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4C" w:rsidRPr="005C114C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</w:p>
    <w:p w:rsidR="005C114C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C114C">
        <w:rPr>
          <w:rFonts w:ascii="Times New Roman" w:hAnsi="Times New Roman" w:cs="Times New Roman"/>
          <w:caps/>
          <w:sz w:val="28"/>
          <w:szCs w:val="28"/>
        </w:rPr>
        <w:t>Мышкинский политехнический колледж</w:t>
      </w:r>
    </w:p>
    <w:p w:rsidR="009F7952" w:rsidRPr="005C114C" w:rsidRDefault="009F7952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C114C" w:rsidRPr="009F7952" w:rsidRDefault="00CB0180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4822825</wp:posOffset>
            </wp:positionH>
            <wp:positionV relativeFrom="paragraph">
              <wp:posOffset>326390</wp:posOffset>
            </wp:positionV>
            <wp:extent cx="1417955" cy="1488440"/>
            <wp:effectExtent l="19050" t="0" r="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1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C114C" w:rsidRPr="009F7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C114C" w:rsidRPr="009F7952" w:rsidRDefault="005C114C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 xml:space="preserve">Директор ГПОУ ЯО Мышкинского </w:t>
      </w:r>
    </w:p>
    <w:p w:rsidR="005C114C" w:rsidRPr="009F7952" w:rsidRDefault="005C114C" w:rsidP="005C114C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9F7952">
        <w:rPr>
          <w:rFonts w:ascii="Times New Roman" w:hAnsi="Times New Roman" w:cs="Times New Roman"/>
          <w:sz w:val="24"/>
          <w:szCs w:val="24"/>
        </w:rPr>
        <w:t>политехнического колледжа</w:t>
      </w:r>
    </w:p>
    <w:p w:rsidR="005C114C" w:rsidRPr="009F7952" w:rsidRDefault="00CB0180" w:rsidP="005C114C">
      <w:pPr>
        <w:spacing w:after="0"/>
        <w:ind w:left="566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867" cy="47846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14" cy="47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14C" w:rsidRPr="009F7952">
        <w:rPr>
          <w:rFonts w:ascii="Times New Roman" w:hAnsi="Times New Roman" w:cs="Times New Roman"/>
          <w:sz w:val="24"/>
          <w:szCs w:val="24"/>
        </w:rPr>
        <w:t>Т.А.Кошелева</w:t>
      </w:r>
    </w:p>
    <w:p w:rsidR="005C114C" w:rsidRPr="009F7952" w:rsidRDefault="002C7010" w:rsidP="005C114C">
      <w:pPr>
        <w:spacing w:after="0" w:line="32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 августа 2024</w:t>
      </w:r>
      <w:r w:rsidR="005C114C" w:rsidRPr="009F795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C114C" w:rsidRPr="009F7952" w:rsidRDefault="009F7952" w:rsidP="009F79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5C114C" w:rsidRPr="009F7952">
        <w:rPr>
          <w:sz w:val="24"/>
          <w:szCs w:val="24"/>
        </w:rPr>
        <w:t xml:space="preserve"> </w:t>
      </w:r>
      <w:r w:rsidR="002C7010">
        <w:rPr>
          <w:rFonts w:ascii="Times New Roman" w:hAnsi="Times New Roman" w:cs="Times New Roman"/>
          <w:sz w:val="24"/>
          <w:szCs w:val="24"/>
        </w:rPr>
        <w:t>Приказ№_____от______2024</w:t>
      </w:r>
      <w:r w:rsidR="005C114C" w:rsidRPr="009F7952">
        <w:rPr>
          <w:rFonts w:ascii="Times New Roman" w:hAnsi="Times New Roman" w:cs="Times New Roman"/>
          <w:sz w:val="24"/>
          <w:szCs w:val="24"/>
        </w:rPr>
        <w:t>года</w:t>
      </w:r>
    </w:p>
    <w:p w:rsidR="005C114C" w:rsidRPr="009F7952" w:rsidRDefault="005C114C" w:rsidP="005C114C">
      <w:pPr>
        <w:spacing w:after="0"/>
        <w:ind w:left="5664"/>
        <w:rPr>
          <w:sz w:val="24"/>
          <w:szCs w:val="24"/>
        </w:rPr>
      </w:pPr>
    </w:p>
    <w:p w:rsidR="005C114C" w:rsidRPr="009F7952" w:rsidRDefault="005C114C" w:rsidP="005C114C">
      <w:pPr>
        <w:spacing w:line="1200" w:lineRule="auto"/>
        <w:rPr>
          <w:rFonts w:ascii="Times New Roman" w:hAnsi="Times New Roman" w:cs="Times New Roman"/>
          <w:sz w:val="24"/>
          <w:szCs w:val="24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9F7952" w:rsidRDefault="005C114C" w:rsidP="005C114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F7952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</w:p>
    <w:p w:rsidR="009F7952" w:rsidRPr="009F7952" w:rsidRDefault="009F7952" w:rsidP="009F7952">
      <w:pPr>
        <w:pStyle w:val="23"/>
        <w:shd w:val="clear" w:color="auto" w:fill="auto"/>
        <w:spacing w:before="0" w:line="27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9F7952">
        <w:rPr>
          <w:rFonts w:ascii="Times New Roman" w:hAnsi="Times New Roman" w:cs="Times New Roman"/>
          <w:b w:val="0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5D6DDD">
        <w:rPr>
          <w:rFonts w:ascii="Times New Roman" w:hAnsi="Times New Roman" w:cs="Times New Roman"/>
          <w:b w:val="0"/>
          <w:sz w:val="24"/>
          <w:szCs w:val="24"/>
        </w:rPr>
        <w:t>иалистов среднего звена 35.02.016 Эксплуатация и ремонт сельскохозяйственной техники и оборудования</w:t>
      </w:r>
    </w:p>
    <w:p w:rsidR="009F7952" w:rsidRPr="009F7952" w:rsidRDefault="009F7952" w:rsidP="009F7952">
      <w:pPr>
        <w:pStyle w:val="3"/>
        <w:shd w:val="clear" w:color="auto" w:fill="auto"/>
        <w:spacing w:after="0" w:line="270" w:lineRule="exact"/>
        <w:rPr>
          <w:rFonts w:ascii="Times New Roman" w:hAnsi="Times New Roman"/>
          <w:sz w:val="24"/>
          <w:szCs w:val="24"/>
        </w:rPr>
      </w:pPr>
      <w:r w:rsidRPr="009F7952">
        <w:rPr>
          <w:rFonts w:ascii="Times New Roman" w:hAnsi="Times New Roman"/>
          <w:sz w:val="24"/>
          <w:szCs w:val="24"/>
        </w:rPr>
        <w:t>«Техническая механика»</w:t>
      </w:r>
    </w:p>
    <w:p w:rsidR="009F7952" w:rsidRPr="009F7952" w:rsidRDefault="009F7952" w:rsidP="009F7952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9F7952" w:rsidRDefault="009F7952" w:rsidP="009F7952">
      <w:pPr>
        <w:pStyle w:val="3"/>
        <w:shd w:val="clear" w:color="auto" w:fill="auto"/>
        <w:spacing w:after="0"/>
        <w:jc w:val="both"/>
        <w:rPr>
          <w:rStyle w:val="13"/>
          <w:sz w:val="24"/>
          <w:szCs w:val="24"/>
        </w:rPr>
      </w:pPr>
    </w:p>
    <w:p w:rsidR="009F7952" w:rsidRPr="005C114C" w:rsidRDefault="009F7952" w:rsidP="005C114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C114C" w:rsidRPr="00160891" w:rsidRDefault="005C114C" w:rsidP="005C114C">
      <w:pPr>
        <w:jc w:val="center"/>
        <w:rPr>
          <w:caps/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F66CAA" w:rsidRDefault="005C114C" w:rsidP="005C114C">
      <w:pPr>
        <w:jc w:val="center"/>
        <w:rPr>
          <w:sz w:val="28"/>
          <w:szCs w:val="28"/>
        </w:rPr>
      </w:pPr>
    </w:p>
    <w:p w:rsidR="005C114C" w:rsidRPr="009F7952" w:rsidRDefault="002C7010" w:rsidP="005C1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447265" w:rsidRPr="00447265" w:rsidRDefault="0043054D" w:rsidP="0044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114C" w:rsidRPr="0044726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«Техническая механика» составлена на основе Федерального государственного образовательного стандарта (далее </w:t>
      </w:r>
      <w:r w:rsidR="00376BA9">
        <w:rPr>
          <w:rFonts w:ascii="Times New Roman" w:hAnsi="Times New Roman" w:cs="Times New Roman"/>
          <w:sz w:val="24"/>
          <w:szCs w:val="24"/>
        </w:rPr>
        <w:t>–</w:t>
      </w:r>
      <w:r w:rsidR="005C114C" w:rsidRPr="00447265">
        <w:rPr>
          <w:rFonts w:ascii="Times New Roman" w:hAnsi="Times New Roman" w:cs="Times New Roman"/>
          <w:sz w:val="24"/>
          <w:szCs w:val="24"/>
        </w:rPr>
        <w:t xml:space="preserve"> ФГО</w:t>
      </w:r>
      <w:r w:rsidR="00447265">
        <w:rPr>
          <w:rFonts w:ascii="Times New Roman" w:hAnsi="Times New Roman" w:cs="Times New Roman"/>
          <w:sz w:val="24"/>
          <w:szCs w:val="24"/>
        </w:rPr>
        <w:t>С</w:t>
      </w:r>
      <w:r w:rsidR="00376B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376BA9">
        <w:rPr>
          <w:rFonts w:ascii="Times New Roman" w:hAnsi="Times New Roman" w:cs="Times New Roman"/>
          <w:sz w:val="24"/>
          <w:szCs w:val="24"/>
        </w:rPr>
        <w:t xml:space="preserve"> </w:t>
      </w:r>
      <w:r w:rsidR="00447265" w:rsidRPr="00447265">
        <w:rPr>
          <w:rFonts w:ascii="Times New Roman" w:hAnsi="Times New Roman" w:cs="Times New Roman"/>
          <w:sz w:val="24"/>
          <w:szCs w:val="24"/>
        </w:rPr>
        <w:t>35.02.1б Эксплуатация и ремонт сельскохозяйственной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47265" w:rsidRPr="00447265">
        <w:rPr>
          <w:rFonts w:ascii="Times New Roman" w:hAnsi="Times New Roman" w:cs="Times New Roman"/>
          <w:sz w:val="24"/>
          <w:szCs w:val="24"/>
        </w:rPr>
        <w:t>оборудования</w:t>
      </w:r>
    </w:p>
    <w:p w:rsidR="005C114C" w:rsidRPr="00447265" w:rsidRDefault="005C114C" w:rsidP="004472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447265" w:rsidRDefault="00447265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ind w:firstLine="708"/>
        <w:jc w:val="both"/>
        <w:rPr>
          <w:sz w:val="28"/>
          <w:szCs w:val="28"/>
        </w:rPr>
      </w:pPr>
    </w:p>
    <w:p w:rsidR="005C114C" w:rsidRDefault="005C114C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43054D" w:rsidRDefault="0043054D" w:rsidP="005C114C">
      <w:pPr>
        <w:spacing w:line="360" w:lineRule="auto"/>
        <w:jc w:val="center"/>
        <w:rPr>
          <w:b/>
          <w:sz w:val="28"/>
          <w:szCs w:val="28"/>
        </w:rPr>
      </w:pPr>
    </w:p>
    <w:p w:rsidR="005C114C" w:rsidRDefault="005C114C" w:rsidP="005C1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62"/>
        <w:tblW w:w="10590" w:type="dxa"/>
        <w:tblCellMar>
          <w:left w:w="0" w:type="dxa"/>
          <w:right w:w="0" w:type="dxa"/>
        </w:tblCellMar>
        <w:tblLook w:val="04A0"/>
      </w:tblPr>
      <w:tblGrid>
        <w:gridCol w:w="8483"/>
        <w:gridCol w:w="2107"/>
      </w:tblGrid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6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ПАСПОРТ РАБОЧЕЙ ПРОГРАММЫ УЧЕБНОЙ ДИСЦИПЛИНЫ</w:t>
            </w:r>
          </w:p>
          <w:p w:rsidR="0043054D" w:rsidRPr="002804A5" w:rsidRDefault="0043054D" w:rsidP="00B606C3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7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И СОДЕРЖ</w:t>
            </w: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УЧЕБНОЙ ДИСЦИПЛИНЫ</w:t>
            </w:r>
          </w:p>
          <w:p w:rsidR="0043054D" w:rsidRPr="002804A5" w:rsidRDefault="0043054D" w:rsidP="00B606C3">
            <w:p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3054D" w:rsidRPr="002804A5" w:rsidTr="00B606C3">
        <w:trPr>
          <w:trHeight w:val="69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pStyle w:val="a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3.УСЛОВИЯ РЕАЛИЗАЦИИ ПРОГРАММЫ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3054D" w:rsidRPr="002804A5" w:rsidTr="00B606C3">
        <w:trPr>
          <w:trHeight w:val="284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43054D">
            <w:pPr>
              <w:numPr>
                <w:ilvl w:val="0"/>
                <w:numId w:val="28"/>
              </w:numPr>
              <w:spacing w:after="0" w:line="0" w:lineRule="atLeast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054D" w:rsidRPr="002804A5" w:rsidRDefault="0043054D" w:rsidP="00B606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3054D" w:rsidRPr="002804A5" w:rsidRDefault="0043054D" w:rsidP="004305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054D" w:rsidRPr="0043054D" w:rsidRDefault="0043054D" w:rsidP="005C11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spacing w:line="480" w:lineRule="auto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Default="005C114C" w:rsidP="005C114C">
      <w:pPr>
        <w:widowControl w:val="0"/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5C114C" w:rsidRPr="0043054D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61F34">
        <w:rPr>
          <w:b/>
          <w:caps/>
          <w:sz w:val="28"/>
          <w:szCs w:val="28"/>
        </w:rPr>
        <w:lastRenderedPageBreak/>
        <w:t>1</w:t>
      </w:r>
      <w:r w:rsidRPr="0043054D">
        <w:rPr>
          <w:rFonts w:ascii="Times New Roman" w:hAnsi="Times New Roman" w:cs="Times New Roman"/>
          <w:b/>
          <w:caps/>
          <w:sz w:val="28"/>
          <w:szCs w:val="28"/>
        </w:rPr>
        <w:t>. паспорт ПРОГРАММЫ УЧЕБНОЙ ДИСЦИПЛИНЫ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«Техническая механика»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5C114C" w:rsidRPr="00F465D6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   </w:t>
      </w:r>
      <w:r w:rsidRPr="00F465D6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в соответс</w:t>
      </w:r>
      <w:r w:rsidR="00F465D6" w:rsidRPr="00F465D6">
        <w:rPr>
          <w:rFonts w:ascii="Times New Roman" w:hAnsi="Times New Roman" w:cs="Times New Roman"/>
          <w:sz w:val="28"/>
          <w:szCs w:val="28"/>
        </w:rPr>
        <w:t>твии с ФГОС по специальности 35.02.16</w:t>
      </w:r>
      <w:r w:rsidRPr="00F465D6">
        <w:rPr>
          <w:rFonts w:ascii="Times New Roman" w:hAnsi="Times New Roman" w:cs="Times New Roman"/>
          <w:sz w:val="28"/>
          <w:szCs w:val="28"/>
        </w:rPr>
        <w:t xml:space="preserve"> </w:t>
      </w:r>
      <w:r w:rsidR="00F465D6" w:rsidRPr="00F465D6">
        <w:rPr>
          <w:rFonts w:ascii="Times New Roman" w:hAnsi="Times New Roman" w:cs="Times New Roman"/>
          <w:sz w:val="28"/>
          <w:szCs w:val="28"/>
        </w:rPr>
        <w:t xml:space="preserve">Эксплуатация и ремонт сельскохозяйственной техники и оборудования </w:t>
      </w:r>
    </w:p>
    <w:p w:rsidR="005C114C" w:rsidRPr="0043054D" w:rsidRDefault="00F465D6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114C" w:rsidRPr="0043054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   Дисциплина «Техническая механика» входит в профессиональный цикл общепрофессиональных</w:t>
      </w:r>
      <w:r w:rsidR="00F465D6">
        <w:rPr>
          <w:rFonts w:ascii="Times New Roman" w:hAnsi="Times New Roman" w:cs="Times New Roman"/>
          <w:sz w:val="28"/>
          <w:szCs w:val="28"/>
        </w:rPr>
        <w:t xml:space="preserve"> </w:t>
      </w:r>
      <w:r w:rsidRPr="0043054D">
        <w:rPr>
          <w:rFonts w:ascii="Times New Roman" w:hAnsi="Times New Roman" w:cs="Times New Roman"/>
          <w:sz w:val="28"/>
          <w:szCs w:val="28"/>
        </w:rPr>
        <w:t xml:space="preserve"> дисциплин.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 xml:space="preserve">1.3. Цели и </w:t>
      </w:r>
      <w:r w:rsidR="00972758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F465D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43054D">
        <w:rPr>
          <w:rFonts w:ascii="Times New Roman" w:hAnsi="Times New Roman" w:cs="Times New Roman"/>
          <w:b/>
          <w:sz w:val="28"/>
          <w:szCs w:val="28"/>
        </w:rPr>
        <w:t xml:space="preserve"> освоения дисциплины:</w:t>
      </w:r>
    </w:p>
    <w:tbl>
      <w:tblPr>
        <w:tblStyle w:val="af0"/>
        <w:tblW w:w="0" w:type="auto"/>
        <w:tblLook w:val="04A0"/>
      </w:tblPr>
      <w:tblGrid>
        <w:gridCol w:w="2518"/>
        <w:gridCol w:w="4478"/>
        <w:gridCol w:w="3499"/>
      </w:tblGrid>
      <w:tr w:rsidR="00972758" w:rsidTr="00192507">
        <w:tc>
          <w:tcPr>
            <w:tcW w:w="2518" w:type="dxa"/>
          </w:tcPr>
          <w:p w:rsid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ПК,ОК</w:t>
            </w:r>
          </w:p>
        </w:tc>
        <w:tc>
          <w:tcPr>
            <w:tcW w:w="4478" w:type="dxa"/>
          </w:tcPr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58"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499" w:type="dxa"/>
          </w:tcPr>
          <w:p w:rsidR="00972758" w:rsidRPr="00972758" w:rsidRDefault="00972758" w:rsidP="00972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972758" w:rsidTr="00192507">
        <w:tc>
          <w:tcPr>
            <w:tcW w:w="2518" w:type="dxa"/>
          </w:tcPr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1.1-1.6</w:t>
            </w:r>
          </w:p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2.1-2.5</w:t>
            </w:r>
          </w:p>
          <w:p w:rsidR="00972758" w:rsidRDefault="00972758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3.1,3.2</w:t>
            </w:r>
          </w:p>
          <w:p w:rsidR="00972758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3.4-3.8</w:t>
            </w:r>
          </w:p>
          <w:p w:rsidR="004D748B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  <w:p w:rsidR="004D748B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  <w:tc>
          <w:tcPr>
            <w:tcW w:w="4478" w:type="dxa"/>
          </w:tcPr>
          <w:p w:rsidR="00972758" w:rsidRDefault="004D748B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</w:t>
            </w:r>
            <w:r w:rsidR="0084150B">
              <w:rPr>
                <w:rFonts w:ascii="Times New Roman" w:hAnsi="Times New Roman" w:cs="Times New Roman"/>
                <w:sz w:val="28"/>
                <w:szCs w:val="28"/>
              </w:rPr>
              <w:t>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</w:t>
            </w:r>
            <w:r w:rsidR="00192507">
              <w:rPr>
                <w:rFonts w:ascii="Times New Roman" w:hAnsi="Times New Roman" w:cs="Times New Roman"/>
                <w:sz w:val="28"/>
                <w:szCs w:val="28"/>
              </w:rPr>
              <w:t>; производить подбор и расчет подшипников качения</w:t>
            </w:r>
          </w:p>
        </w:tc>
        <w:tc>
          <w:tcPr>
            <w:tcW w:w="3499" w:type="dxa"/>
          </w:tcPr>
          <w:p w:rsidR="00972758" w:rsidRDefault="00192507" w:rsidP="00F46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и аксиомы теоретической механики, условия равновесия системы сходящихся сил и системы произвольно расположенных сил , методики решения задач по теоретической механике, сопротивлению материалов, методику проведения прочностных расчетов деталей машин</w:t>
            </w:r>
            <w:r w:rsidR="004B6BCB">
              <w:rPr>
                <w:rFonts w:ascii="Times New Roman" w:hAnsi="Times New Roman" w:cs="Times New Roman"/>
                <w:sz w:val="28"/>
                <w:szCs w:val="28"/>
              </w:rPr>
              <w:t>; основы конструирования деталей и сборочных единиц</w:t>
            </w:r>
          </w:p>
        </w:tc>
      </w:tr>
    </w:tbl>
    <w:p w:rsidR="005C114C" w:rsidRPr="00F465D6" w:rsidRDefault="005C114C" w:rsidP="00F46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максимальной у</w:t>
      </w:r>
      <w:r w:rsidR="007B7CD7">
        <w:rPr>
          <w:rFonts w:ascii="Times New Roman" w:hAnsi="Times New Roman" w:cs="Times New Roman"/>
          <w:sz w:val="28"/>
          <w:szCs w:val="28"/>
        </w:rPr>
        <w:t>чебной нагрузки обучающегося 112 часов</w:t>
      </w:r>
      <w:r w:rsidRPr="0043054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054D">
        <w:rPr>
          <w:rFonts w:ascii="Times New Roman" w:hAnsi="Times New Roman" w:cs="Times New Roman"/>
          <w:sz w:val="28"/>
          <w:szCs w:val="28"/>
        </w:rPr>
        <w:t xml:space="preserve"> обязательной ау</w:t>
      </w:r>
      <w:r w:rsidR="007B7CD7">
        <w:rPr>
          <w:rFonts w:ascii="Times New Roman" w:hAnsi="Times New Roman" w:cs="Times New Roman"/>
          <w:sz w:val="28"/>
          <w:szCs w:val="28"/>
        </w:rPr>
        <w:t xml:space="preserve">диторной учебной нагрузки – 112 </w:t>
      </w:r>
      <w:r w:rsidRPr="0043054D">
        <w:rPr>
          <w:rFonts w:ascii="Times New Roman" w:hAnsi="Times New Roman" w:cs="Times New Roman"/>
          <w:sz w:val="28"/>
          <w:szCs w:val="28"/>
        </w:rPr>
        <w:t>часов;</w:t>
      </w:r>
    </w:p>
    <w:p w:rsidR="005C114C" w:rsidRPr="0043054D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114C" w:rsidRPr="007B7CD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F34">
        <w:rPr>
          <w:b/>
          <w:sz w:val="28"/>
          <w:szCs w:val="28"/>
        </w:rPr>
        <w:lastRenderedPageBreak/>
        <w:t>2</w:t>
      </w:r>
      <w:r w:rsidRPr="007B7CD7">
        <w:rPr>
          <w:rFonts w:ascii="Times New Roman" w:hAnsi="Times New Roman" w:cs="Times New Roman"/>
          <w:b/>
          <w:sz w:val="28"/>
          <w:szCs w:val="28"/>
        </w:rPr>
        <w:t>. СТРУКТУРА СОДЕРЖАНИЕ УЧЕБНОЙ ДИСЦИПЛИНЫ</w:t>
      </w:r>
    </w:p>
    <w:p w:rsidR="005C114C" w:rsidRPr="007B7CD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7CD7">
        <w:rPr>
          <w:rFonts w:ascii="Times New Roman" w:hAnsi="Times New Roman" w:cs="Times New Roman"/>
          <w:b/>
          <w:sz w:val="28"/>
          <w:szCs w:val="28"/>
        </w:rPr>
        <w:t xml:space="preserve">      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C114C" w:rsidRPr="007B7CD7" w:rsidTr="005C114C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C114C" w:rsidRPr="007B7CD7" w:rsidTr="005C114C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112</w:t>
            </w: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C114C" w:rsidRPr="007B7CD7" w:rsidTr="005C114C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7B7CD7" w:rsidP="005C114C">
            <w:pPr>
              <w:spacing w:before="40" w:after="4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</w:tr>
      <w:tr w:rsidR="005C114C" w:rsidRPr="007B7CD7" w:rsidTr="005C114C">
        <w:trPr>
          <w:jc w:val="center"/>
        </w:trPr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14C" w:rsidRPr="007B7CD7" w:rsidRDefault="005C114C" w:rsidP="005C114C">
            <w:pPr>
              <w:spacing w:before="40" w:after="4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7CD7">
              <w:rPr>
                <w:rFonts w:ascii="Times New Roman" w:hAnsi="Times New Roman" w:cs="Times New Roman"/>
                <w:iCs/>
                <w:sz w:val="28"/>
                <w:szCs w:val="28"/>
              </w:rPr>
              <w:t>Итоговая аттестация в форме                                                                                        экзамена</w:t>
            </w:r>
          </w:p>
        </w:tc>
      </w:tr>
    </w:tbl>
    <w:p w:rsidR="005C114C" w:rsidRPr="00561F34" w:rsidRDefault="005C114C" w:rsidP="005C114C">
      <w:pPr>
        <w:rPr>
          <w:sz w:val="28"/>
          <w:szCs w:val="28"/>
        </w:rPr>
        <w:sectPr w:rsidR="005C114C" w:rsidRPr="00561F34" w:rsidSect="005C114C">
          <w:footerReference w:type="even" r:id="rId9"/>
          <w:footerReference w:type="default" r:id="rId10"/>
          <w:pgSz w:w="11906" w:h="16838"/>
          <w:pgMar w:top="720" w:right="720" w:bottom="720" w:left="907" w:header="0" w:footer="113" w:gutter="0"/>
          <w:pgNumType w:start="1"/>
          <w:cols w:space="720"/>
          <w:titlePg/>
          <w:docGrid w:linePitch="326"/>
        </w:sectPr>
      </w:pPr>
    </w:p>
    <w:p w:rsidR="005C114C" w:rsidRPr="007144C3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</w:rPr>
      </w:pPr>
    </w:p>
    <w:p w:rsidR="005C114C" w:rsidRPr="007144C3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</w:pPr>
      <w:r w:rsidRPr="007144C3">
        <w:rPr>
          <w:b/>
        </w:rPr>
        <w:t>2.2. Тематический план и содержание учебной дисциплины «Техническая механика»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9825"/>
        <w:gridCol w:w="1794"/>
        <w:gridCol w:w="1562"/>
      </w:tblGrid>
      <w:tr w:rsidR="005C114C" w:rsidRPr="007144C3" w:rsidTr="005C114C">
        <w:trPr>
          <w:trHeight w:val="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C114C" w:rsidRPr="007144C3" w:rsidTr="005C114C">
        <w:trPr>
          <w:trHeight w:val="3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5C114C" w:rsidRPr="007144C3" w:rsidTr="005C114C">
        <w:trPr>
          <w:trHeight w:val="3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технической механики, ее роль и значение в технике.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2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Теоретическая механика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0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Основные понятия и аксиомы статики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Материальная точка. Сила. Система сил. Равнодействующая сила. Аксиомы статики. Свободное и несвободное тело. Связи и их реакции.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12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Плоская система сил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Сходящаяся система сил. Геометрическое и аналитическое определение равнодействующей силы. Условие и уравнение равновесия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Пара сил. Момент силы относительно точки. Приведение силы к точке.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плоской системы сил к центру. Условия равновесия. Виды уравнений равновесия плоской произвольной системы сил.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Балочные системы. Классификация нагрузок и опор.  Трение.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655009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144C3" w:rsidRPr="007144C3" w:rsidTr="0003315B">
        <w:trPr>
          <w:trHeight w:val="1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C3" w:rsidRPr="007144C3" w:rsidRDefault="007144C3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равнодействующей плоской системы сходящихся сил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реакций балок.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4C3" w:rsidRPr="00655009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44C3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9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1.3. Пространственная система сил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Пространственная система сходящихся сил. Уравнения равновесия.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система произвольно расположенных сил.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0A3461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973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Центр тяжести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простых геометрических фигур.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Центр тяжести стандартных прокатных профилей.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7144C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центра тяжести плоской фигуры практическим и аналитическим способами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73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движения. Скорость, ускорение, траектория, путь.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        Кинематика точки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задания движения точки. Ускорение полное, нормальное, касательное.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Сложное движение точки.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00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655009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3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движение твердого тела.       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Плоскопараллельное движение. Мгновенный центр скоростей.</w:t>
            </w: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1.8.   Основные понятия </w:t>
            </w: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динамики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Сила инерции. Аксиомы динамики. Основной закон динамики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83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lastRenderedPageBreak/>
              <w:t>Тема 1.9. Динамика материальной точки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Даламбера. Метод кинетостатики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применением принципа Даламбера.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C114C" w:rsidRPr="007144C3" w:rsidTr="005C114C">
        <w:trPr>
          <w:trHeight w:val="111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1.10. Работа и мощность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постоянной силы при прямолинейном перемещении. Работа равнодействующей силы. Работа и мощность при вращательном движении.  КПД.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C114C" w:rsidRPr="007144C3" w:rsidTr="005C114C">
        <w:trPr>
          <w:trHeight w:val="70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1.11.  Общие теоремы динамики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Теоремы динамики для материальной точки.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725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Раздел 2. Сопротивление материалов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6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>Тема 2.1. Основные положения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</w:rPr>
              <w:t>Основные задачи курса «Сопротивление материалов». Деформации упругие и пластические. Основные гипотезы и допущения. Классификация нагрузок и элементов конструкции. Силы внешние и внутренние.</w:t>
            </w:r>
            <w:r w:rsidRPr="007144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44C3">
              <w:rPr>
                <w:rFonts w:ascii="Times New Roman" w:hAnsi="Times New Roman" w:cs="Times New Roman"/>
              </w:rPr>
              <w:t>Метод сечений. Напряжение полное, нормальное, касательное.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2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 xml:space="preserve">Характеристика деформации. Эпюры продольных сил. Нормальное напряжение. Эпюры нормальных напряжений. Продольные и поперечные деформации. Закон Гука. Испытания материалов на растяжение и сжатие при статическом </w:t>
            </w:r>
            <w:proofErr w:type="spellStart"/>
            <w:r w:rsidRPr="007144C3">
              <w:rPr>
                <w:rFonts w:ascii="Times New Roman" w:hAnsi="Times New Roman" w:cs="Times New Roman"/>
              </w:rPr>
              <w:t>нагружении</w:t>
            </w:r>
            <w:proofErr w:type="spellEnd"/>
            <w:r w:rsidRPr="007144C3">
              <w:rPr>
                <w:rFonts w:ascii="Times New Roman" w:hAnsi="Times New Roman" w:cs="Times New Roman"/>
              </w:rPr>
              <w:t>. Напряжения предельные, допускаемые и расчетные. Расчеты на прочность.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нормальных сил, напряжений, перемещений и построение эпюр.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9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2.3. Срез и смятие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Срез, основные расчетные предпосылки, расчетные формулы, условие прочности. Смятие.  Допускаемые напряжения. Условие  прочности.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1031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Геометрические характеристики плоских сечений.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Статические моменты плоских сечений. Главные оси и главные центральные моменты инерции. Осевые и полярные моменты инерции сечений.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71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Практическое занятие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144C3">
              <w:rPr>
                <w:rFonts w:ascii="Times New Roman" w:hAnsi="Times New Roman" w:cs="Times New Roman"/>
                <w:bCs/>
              </w:rPr>
              <w:t>Решение задач на определение главных моментов инерции простых и сложных фигур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39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Кручение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8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44C3">
              <w:rPr>
                <w:rFonts w:ascii="Times New Roman" w:hAnsi="Times New Roman" w:cs="Times New Roman"/>
              </w:rPr>
              <w:t>Чистый сдвиг. Закон Гука при сдвиге. Модуль сдвига. Внутренние силовые факторы при кручении. Эпюры крутящих моментов. Кручение бруса круглого поперечного сечения.</w:t>
            </w:r>
            <w:r w:rsidRPr="007144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44C3">
              <w:rPr>
                <w:rFonts w:ascii="Times New Roman" w:hAnsi="Times New Roman" w:cs="Times New Roman"/>
              </w:rPr>
              <w:t>Основные гипотезы. Напряжения в поперечном сечении. Угол закручивания. Условие  прочности.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определение крутящего момента, требуемого диаметра вала и напряжений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534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 Изгиб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Изгиб, основные понятия и определения. Классификация видов изгиба. Внутренние силовые факторы, правила построения эпюр.</w:t>
            </w:r>
          </w:p>
          <w:p w:rsidR="005C114C" w:rsidRPr="007144C3" w:rsidRDefault="005C114C" w:rsidP="005C114C">
            <w:pPr>
              <w:pStyle w:val="a6"/>
              <w:spacing w:after="0"/>
              <w:ind w:left="79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Эпюры поперечных сил и изгибающих моментов. Нормальные напряжения при изгибе. Условие прочности. Рациональная форма поперечных сечений балок.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1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 на прочность при изгибе.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CD6AED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2.7.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Сопротивление усталости.</w:t>
            </w:r>
            <w:r w:rsidRPr="007144C3">
              <w:rPr>
                <w:rFonts w:ascii="Times New Roman" w:hAnsi="Times New Roman" w:cs="Times New Roman"/>
                <w:b/>
                <w:caps/>
                <w:spacing w:val="-8"/>
                <w:sz w:val="24"/>
                <w:szCs w:val="24"/>
              </w:rPr>
              <w:t xml:space="preserve"> п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рочность при динамических нагрузках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>Циклы напряжений. Усталостное разрушение, его причины и характер. Кривая усталости, предел выносливости. Понятие о динамических нагрузках. Силы инерции при расчете на прочность. Динамическое напряжение, динамический коэффициент.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9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2.8.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Устойчивость сжатых стержней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144C3">
              <w:rPr>
                <w:rFonts w:ascii="Times New Roman" w:hAnsi="Times New Roman" w:cs="Times New Roman"/>
              </w:rPr>
              <w:t xml:space="preserve">Критическая сила, критическое напряжение, гибкость. Формула Эйлера. Формула Ясинского. Категории стержней в зависимости от гибкости.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14C" w:rsidRPr="007144C3" w:rsidRDefault="005C114C" w:rsidP="005C11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0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Детали машин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a6"/>
              <w:spacing w:after="0"/>
              <w:ind w:left="0"/>
              <w:rPr>
                <w:rFonts w:ascii="Times New Roman" w:hAnsi="Times New Roman" w:cs="Times New Roman"/>
                <w:spacing w:val="-2"/>
              </w:rPr>
            </w:pPr>
            <w:r w:rsidRPr="007144C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a6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44C3">
              <w:rPr>
                <w:rFonts w:ascii="Times New Roman" w:hAnsi="Times New Roman" w:cs="Times New Roman"/>
                <w:spacing w:val="-2"/>
              </w:rPr>
              <w:t xml:space="preserve">Цель и задачи курса «Детали машин». Машины и механизмы. Современные направления в развитии машиностроения. Основные задачи научно-технического прогресса в машиностроении. Требования, предъявляемые к машинам и их деталям.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2007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Тема 3.2. С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оединения деталей.</w:t>
            </w: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 Разъемные и неразъемные соединения </w:t>
            </w:r>
          </w:p>
          <w:p w:rsidR="005C114C" w:rsidRPr="007144C3" w:rsidRDefault="005C114C" w:rsidP="005C114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spacing w:val="-6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spacing w:line="240" w:lineRule="auto"/>
              <w:ind w:left="0"/>
              <w:jc w:val="both"/>
              <w:rPr>
                <w:spacing w:val="-6"/>
              </w:rPr>
            </w:pPr>
            <w:r w:rsidRPr="007144C3">
              <w:rPr>
                <w:spacing w:val="-6"/>
              </w:rPr>
              <w:t xml:space="preserve">Общие сведения о соединениях, достоинства, недостатки, область применения. </w:t>
            </w:r>
            <w:r w:rsidRPr="007144C3">
              <w:t xml:space="preserve">Неразъемные и разъемные соединения, их достоинства и недостатки. Сварные соединения. Заклепочные соединения. Клеевые соединения. Соединения с натягом. Резьбовые соединения. Классификация </w:t>
            </w:r>
            <w:proofErr w:type="spellStart"/>
            <w:r w:rsidRPr="007144C3">
              <w:t>резьб</w:t>
            </w:r>
            <w:proofErr w:type="spellEnd"/>
            <w:r w:rsidRPr="007144C3">
              <w:t xml:space="preserve">, основные геометрические параметры резьбы. Шпоночные и шлицевые соединения. Назначение, достоинства и недостатки, область применения. Классификация, сравнительная оценка.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5C114C" w:rsidRPr="007144C3" w:rsidTr="005C114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7144C3" w:rsidRDefault="005C114C" w:rsidP="005C11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 w:rsidRPr="007144C3">
              <w:rPr>
                <w:b/>
                <w:bCs/>
              </w:rPr>
              <w:t>Практическое занятие</w:t>
            </w:r>
          </w:p>
          <w:p w:rsidR="005C114C" w:rsidRPr="007144C3" w:rsidRDefault="005C114C" w:rsidP="005C114C">
            <w:pPr>
              <w:pStyle w:val="2"/>
              <w:spacing w:after="0" w:line="240" w:lineRule="auto"/>
              <w:ind w:left="0"/>
              <w:rPr>
                <w:bCs/>
              </w:rPr>
            </w:pPr>
            <w:r w:rsidRPr="007144C3">
              <w:t>Проектирование и конструирование неразъемных и разъемных соединений. Расчеты на прочность.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5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/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3.3. 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Механические передачи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bCs/>
              </w:rPr>
              <w:t>Классификация передач. Фрикционные передачи.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iCs/>
                <w:spacing w:val="4"/>
              </w:rPr>
              <w:t>Зубчатые передачи.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7144C3">
              <w:rPr>
                <w:iCs/>
                <w:spacing w:val="4"/>
              </w:rPr>
              <w:t>Ременная и цепная передачи.</w:t>
            </w:r>
            <w:r w:rsidRPr="007144C3">
              <w:t xml:space="preserve"> Проектирование и конструирование механических передач.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56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12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  <w:r w:rsidR="005C114C"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устройства механических передач.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12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7144C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Валы и оси, опоры 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pacing w:val="-8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spacing w:val="-8"/>
              </w:rPr>
              <w:t>Валы и оси, их виды, назначение, конструкция, материал.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line="240" w:lineRule="auto"/>
              <w:ind w:left="0"/>
              <w:jc w:val="both"/>
              <w:rPr>
                <w:spacing w:val="-8"/>
              </w:rPr>
            </w:pPr>
            <w:r w:rsidRPr="007144C3">
              <w:rPr>
                <w:spacing w:val="4"/>
              </w:rPr>
              <w:t xml:space="preserve">Опоры, классификация, конструкции, область применения, условные обозначения, достоинства и недостатки. </w:t>
            </w:r>
            <w:r w:rsidRPr="007144C3">
              <w:t>Проектирование и конструирование валов, осей и опор.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3F4B07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2</w:t>
            </w:r>
          </w:p>
        </w:tc>
      </w:tr>
      <w:tr w:rsidR="005C114C" w:rsidRPr="007144C3" w:rsidTr="005C114C">
        <w:trPr>
          <w:trHeight w:val="89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144C3">
              <w:rPr>
                <w:rFonts w:ascii="Times New Roman" w:hAnsi="Times New Roman"/>
                <w:i w:val="0"/>
                <w:sz w:val="24"/>
                <w:szCs w:val="24"/>
              </w:rPr>
              <w:t xml:space="preserve">Тема 3.5. </w:t>
            </w:r>
            <w:r w:rsidRPr="007144C3">
              <w:rPr>
                <w:rFonts w:ascii="Times New Roman" w:hAnsi="Times New Roman"/>
                <w:i w:val="0"/>
                <w:spacing w:val="-8"/>
                <w:sz w:val="24"/>
                <w:szCs w:val="24"/>
              </w:rPr>
              <w:t>Муфты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spacing w:val="4"/>
              </w:rPr>
            </w:pPr>
            <w:r w:rsidRPr="007144C3">
              <w:rPr>
                <w:b/>
                <w:bCs/>
              </w:rPr>
              <w:t>Содержание учебного материала</w:t>
            </w:r>
          </w:p>
          <w:p w:rsidR="005C114C" w:rsidRPr="007144C3" w:rsidRDefault="005C114C" w:rsidP="005C114C">
            <w:pPr>
              <w:pStyle w:val="2"/>
              <w:tabs>
                <w:tab w:val="left" w:pos="0"/>
              </w:tabs>
              <w:spacing w:line="240" w:lineRule="auto"/>
              <w:ind w:left="0"/>
              <w:jc w:val="both"/>
              <w:rPr>
                <w:spacing w:val="4"/>
              </w:rPr>
            </w:pPr>
            <w:r w:rsidRPr="007144C3">
              <w:rPr>
                <w:spacing w:val="4"/>
              </w:rPr>
              <w:t>Устройство и принцип действия основных типов муфт. Методика подбора муфт и их расчет.</w:t>
            </w:r>
            <w:r w:rsidRPr="007144C3">
              <w:t xml:space="preserve"> Проектирование и конструирование муфт.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100F3D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3114AF" w:rsidRPr="007144C3" w:rsidTr="005C114C">
        <w:trPr>
          <w:trHeight w:val="701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</w:t>
            </w:r>
            <w:r w:rsidRPr="007144C3">
              <w:rPr>
                <w:b/>
                <w:bCs/>
              </w:rPr>
              <w:t xml:space="preserve"> работа</w:t>
            </w:r>
          </w:p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bCs/>
              </w:rPr>
              <w:t>Изучение конструкций муфт.</w:t>
            </w:r>
          </w:p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7144C3">
              <w:rPr>
                <w:bCs/>
              </w:rPr>
              <w:t>Подбор муфт и расчет их рабочих элементов.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100F3D" w:rsidRDefault="00B25D33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F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114AF" w:rsidRPr="00100F3D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4AF" w:rsidRPr="007144C3" w:rsidTr="0081658D">
        <w:trPr>
          <w:trHeight w:val="698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pStyle w:val="2"/>
              <w:tabs>
                <w:tab w:val="left" w:pos="0"/>
              </w:tabs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4AF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114C" w:rsidRPr="007144C3" w:rsidTr="005C114C">
        <w:trPr>
          <w:trHeight w:val="2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 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2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C114C" w:rsidRPr="007144C3" w:rsidRDefault="003114AF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7144C3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C114C" w:rsidRPr="007144C3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t xml:space="preserve">1 – ознакомительный (узнавание ранее изученных объектов, свойств); </w:t>
      </w:r>
    </w:p>
    <w:p w:rsidR="005C114C" w:rsidRPr="007144C3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144C3">
        <w:rPr>
          <w:rFonts w:ascii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</w:t>
      </w:r>
    </w:p>
    <w:p w:rsidR="005C114C" w:rsidRPr="007144C3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5C114C" w:rsidRPr="007144C3">
          <w:pgSz w:w="16840" w:h="11907" w:orient="landscape"/>
          <w:pgMar w:top="568" w:right="1134" w:bottom="851" w:left="992" w:header="709" w:footer="709" w:gutter="0"/>
          <w:cols w:space="720"/>
        </w:sectPr>
      </w:pPr>
      <w:r w:rsidRPr="007144C3">
        <w:rPr>
          <w:rFonts w:ascii="Times New Roman" w:hAnsi="Times New Roman" w:cs="Times New Roman"/>
          <w:sz w:val="24"/>
          <w:szCs w:val="24"/>
        </w:rPr>
        <w:t>3 – продуктивный (планирование и самостоятельное выполнение деятельности, решение проблемных задач)</w:t>
      </w:r>
    </w:p>
    <w:p w:rsidR="005C114C" w:rsidRPr="003F4B07" w:rsidRDefault="005C114C" w:rsidP="005C114C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F4B07">
        <w:rPr>
          <w:b/>
          <w:caps/>
        </w:rPr>
        <w:lastRenderedPageBreak/>
        <w:t>условия реализации программы дисциплины</w:t>
      </w:r>
    </w:p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учебного кабинета: 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 «Техническая механика»;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 макеты, модели.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Технические средства обучения: 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-компьютер с лицензионным программным обеспечением;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>-мультимедиапроектор.</w:t>
      </w:r>
    </w:p>
    <w:p w:rsidR="005C114C" w:rsidRPr="003F4B07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3F4B07">
        <w:rPr>
          <w:b/>
        </w:rPr>
        <w:t>3.2. Информационное обеспечение обучения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4B07">
        <w:rPr>
          <w:rFonts w:ascii="Times New Roman" w:hAnsi="Times New Roman" w:cs="Times New Roman"/>
          <w:bCs/>
          <w:sz w:val="24"/>
          <w:szCs w:val="24"/>
        </w:rPr>
        <w:t xml:space="preserve">      Перечень рекомендуемых учебных изданий, Интернет-ресурсов, дополнительной литературы: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источники: 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Олофинская</w:t>
      </w:r>
      <w:proofErr w:type="spellEnd"/>
      <w:r w:rsidRPr="003F4B07">
        <w:t xml:space="preserve"> В.П. Техническая механика. Курс лекций с вариантами практических и тестовых заданий - М.: </w:t>
      </w:r>
      <w:hyperlink r:id="rId11" w:tooltip="все книги этого издательства..." w:history="1">
        <w:proofErr w:type="spellStart"/>
        <w:r w:rsidRPr="003F4B07">
          <w:rPr>
            <w:rStyle w:val="a3"/>
            <w:color w:val="000000"/>
          </w:rPr>
          <w:t>Инфра-М</w:t>
        </w:r>
        <w:proofErr w:type="spellEnd"/>
        <w:r w:rsidRPr="003F4B07">
          <w:rPr>
            <w:rStyle w:val="a3"/>
            <w:color w:val="000000"/>
          </w:rPr>
          <w:t>; Форум</w:t>
        </w:r>
      </w:hyperlink>
      <w:r w:rsidRPr="003F4B07">
        <w:rPr>
          <w:color w:val="000000"/>
        </w:rPr>
        <w:t>, 2011. 352 с.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Мовнин</w:t>
      </w:r>
      <w:proofErr w:type="spellEnd"/>
      <w:r w:rsidRPr="003F4B07">
        <w:t xml:space="preserve"> М.С., Основы технической механики - СПб; Политехника, 2011. 286 с.</w:t>
      </w:r>
    </w:p>
    <w:p w:rsidR="005C114C" w:rsidRPr="003F4B07" w:rsidRDefault="005C114C" w:rsidP="005C11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3F4B07">
        <w:rPr>
          <w:rFonts w:ascii="Times New Roman" w:hAnsi="Times New Roman" w:cs="Times New Roman"/>
          <w:sz w:val="24"/>
          <w:szCs w:val="24"/>
        </w:rPr>
        <w:t>Эрдеди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Н.А. Теоретическая механика. Сопротивление материалов.- Р-н-Д; Феникс, 2010. 320 с.</w:t>
      </w:r>
    </w:p>
    <w:p w:rsidR="005C114C" w:rsidRPr="003F4B07" w:rsidRDefault="005C114C" w:rsidP="005C114C">
      <w:pPr>
        <w:pStyle w:val="1"/>
        <w:numPr>
          <w:ilvl w:val="0"/>
          <w:numId w:val="12"/>
        </w:numPr>
      </w:pPr>
      <w:proofErr w:type="spellStart"/>
      <w:r w:rsidRPr="003F4B07">
        <w:t>Вереина</w:t>
      </w:r>
      <w:proofErr w:type="spellEnd"/>
      <w:r w:rsidRPr="003F4B07">
        <w:t xml:space="preserve"> </w:t>
      </w:r>
      <w:proofErr w:type="spellStart"/>
      <w:r w:rsidRPr="003F4B07">
        <w:t>Л.И.,Краснов</w:t>
      </w:r>
      <w:proofErr w:type="spellEnd"/>
      <w:r w:rsidRPr="003F4B07">
        <w:t xml:space="preserve"> М.М. Техническая механика: Учебник для студ. учреждений сред. проф. </w:t>
      </w:r>
      <w:r w:rsidRPr="003F4B07">
        <w:rPr>
          <w:lang w:val="en-US"/>
        </w:rPr>
        <w:t>j</w:t>
      </w:r>
      <w:proofErr w:type="spellStart"/>
      <w:r w:rsidRPr="003F4B07">
        <w:t>бразования</w:t>
      </w:r>
      <w:proofErr w:type="spellEnd"/>
      <w:r w:rsidRPr="003F4B07">
        <w:t xml:space="preserve"> .- М; Академия, 2010. 288 с.</w:t>
      </w:r>
    </w:p>
    <w:p w:rsidR="005C114C" w:rsidRPr="003F4B07" w:rsidRDefault="005C114C" w:rsidP="005C114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Fonts w:ascii="Times New Roman" w:hAnsi="Times New Roman" w:cs="Times New Roman"/>
          <w:sz w:val="24"/>
          <w:szCs w:val="24"/>
        </w:rPr>
        <w:t>Мархель</w:t>
      </w:r>
      <w:proofErr w:type="spellEnd"/>
      <w:r w:rsidRPr="003F4B07">
        <w:rPr>
          <w:rFonts w:ascii="Times New Roman" w:hAnsi="Times New Roman" w:cs="Times New Roman"/>
          <w:sz w:val="24"/>
          <w:szCs w:val="24"/>
        </w:rPr>
        <w:t xml:space="preserve"> И.И. Детали машин - М.: Форум, 2011. 335 с.</w:t>
      </w: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C114C" w:rsidRPr="003F4B07" w:rsidRDefault="005C114C" w:rsidP="005C1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F4B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Дополнительные источники: </w:t>
      </w:r>
    </w:p>
    <w:p w:rsidR="005C114C" w:rsidRPr="003F4B07" w:rsidRDefault="00FB4894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5C114C" w:rsidRPr="003F4B07">
          <w:rPr>
            <w:rStyle w:val="a3"/>
            <w:bCs/>
            <w:sz w:val="24"/>
            <w:szCs w:val="24"/>
          </w:rPr>
          <w:t>http://www.teoretmeh.ru/</w:t>
        </w:r>
      </w:hyperlink>
    </w:p>
    <w:p w:rsidR="005C114C" w:rsidRPr="003F4B07" w:rsidRDefault="00FB4894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5C114C" w:rsidRPr="003F4B07">
          <w:rPr>
            <w:rStyle w:val="a3"/>
            <w:bCs/>
            <w:sz w:val="24"/>
            <w:szCs w:val="24"/>
          </w:rPr>
          <w:t>http://www.detalmach.ru/</w:t>
        </w:r>
      </w:hyperlink>
    </w:p>
    <w:p w:rsidR="005C114C" w:rsidRPr="003F4B07" w:rsidRDefault="00FB4894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5C114C" w:rsidRPr="003F4B07">
          <w:rPr>
            <w:rStyle w:val="a3"/>
            <w:bCs/>
            <w:sz w:val="24"/>
            <w:szCs w:val="24"/>
          </w:rPr>
          <w:t>http://mysopromat.ru/</w:t>
        </w:r>
      </w:hyperlink>
    </w:p>
    <w:p w:rsidR="005C114C" w:rsidRPr="003F4B07" w:rsidRDefault="00FB4894" w:rsidP="005C11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5C114C" w:rsidRPr="003F4B07">
          <w:rPr>
            <w:rStyle w:val="a3"/>
            <w:bCs/>
            <w:sz w:val="24"/>
            <w:szCs w:val="24"/>
          </w:rPr>
          <w:t>http://www.soprotmat.ru/</w:t>
        </w:r>
      </w:hyperlink>
    </w:p>
    <w:p w:rsidR="005C114C" w:rsidRPr="003F4B07" w:rsidRDefault="005C114C" w:rsidP="005C114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4B07">
        <w:rPr>
          <w:rStyle w:val="description"/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Pr="003F4B07">
        <w:rPr>
          <w:rStyle w:val="description"/>
          <w:rFonts w:ascii="Times New Roman" w:hAnsi="Times New Roman" w:cs="Times New Roman"/>
          <w:sz w:val="24"/>
          <w:szCs w:val="24"/>
        </w:rPr>
        <w:t xml:space="preserve"> А.А., Киреева А.И. Сопротивление материалов - Р-н-Д.: Феникс, 2009. 264 с.</w:t>
      </w:r>
    </w:p>
    <w:p w:rsidR="005C114C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8052B1" w:rsidRDefault="008052B1" w:rsidP="008052B1"/>
    <w:p w:rsidR="008052B1" w:rsidRDefault="008052B1" w:rsidP="008052B1"/>
    <w:p w:rsidR="008052B1" w:rsidRPr="008052B1" w:rsidRDefault="008052B1" w:rsidP="008052B1"/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p w:rsidR="005C114C" w:rsidRPr="003F4B07" w:rsidRDefault="005C114C" w:rsidP="005C114C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caps/>
        </w:rPr>
      </w:pPr>
      <w:r w:rsidRPr="003F4B07">
        <w:rPr>
          <w:b/>
          <w:caps/>
        </w:rPr>
        <w:lastRenderedPageBreak/>
        <w:t>Контроль и оценка результатов освоения Дисциплины</w:t>
      </w:r>
    </w:p>
    <w:p w:rsidR="005C114C" w:rsidRPr="003F4B07" w:rsidRDefault="005C114C" w:rsidP="005C11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3F4B07">
        <w:rPr>
          <w:b/>
          <w:i/>
        </w:rPr>
        <w:t xml:space="preserve">       Контроль</w:t>
      </w:r>
      <w:r w:rsidRPr="003F4B07">
        <w:rPr>
          <w:i/>
        </w:rPr>
        <w:t xml:space="preserve"> </w:t>
      </w:r>
      <w:r w:rsidRPr="003F4B07">
        <w:rPr>
          <w:b/>
          <w:i/>
        </w:rPr>
        <w:t>и оценка</w:t>
      </w:r>
      <w:r w:rsidRPr="003F4B07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C114C" w:rsidRPr="003F4B07" w:rsidRDefault="005C114C" w:rsidP="005C11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6"/>
        <w:gridCol w:w="5240"/>
      </w:tblGrid>
      <w:tr w:rsidR="005C114C" w:rsidRPr="003F4B07" w:rsidTr="005C114C">
        <w:trPr>
          <w:trHeight w:val="428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5C114C" w:rsidRPr="003F4B07" w:rsidTr="005C114C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Умения:</w:t>
            </w:r>
          </w:p>
        </w:tc>
      </w:tr>
      <w:tr w:rsidR="005C114C" w:rsidRPr="003F4B07" w:rsidTr="005C114C">
        <w:trPr>
          <w:trHeight w:val="1976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производить расчет на растяжение и сжатие на срез, смятие, кручение и изгиб;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выбирать детали и узлы на основе анализа их свойств для конкретного применения;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</w:t>
            </w:r>
            <w:r w:rsidR="00100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на практических </w:t>
            </w: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занятиях 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C114C" w:rsidRPr="003F4B07" w:rsidTr="005C114C">
        <w:trPr>
          <w:trHeight w:val="2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Знания: </w:t>
            </w:r>
          </w:p>
        </w:tc>
      </w:tr>
      <w:tr w:rsidR="005C114C" w:rsidRPr="003F4B07" w:rsidTr="005C114C">
        <w:trPr>
          <w:trHeight w:val="3953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 xml:space="preserve"> -основные понятия и аксиомы теоретической механики, законы равновесия и перемещения тел;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методики выполнения основных расчетов по теоретической механике, сопротивлению материалов и деталям машин;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основы проектирования деталей и сборочных единиц;</w:t>
            </w:r>
          </w:p>
          <w:p w:rsidR="005C114C" w:rsidRPr="003F4B07" w:rsidRDefault="005C114C" w:rsidP="005C1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- основы конструирования.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  <w:p w:rsidR="005C114C" w:rsidRPr="003F4B07" w:rsidRDefault="00100F3D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и письменный опрос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  <w:r w:rsidRPr="003F4B0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5C114C" w:rsidRPr="003F4B07" w:rsidRDefault="005C114C" w:rsidP="005C11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 </w:t>
            </w:r>
          </w:p>
        </w:tc>
      </w:tr>
    </w:tbl>
    <w:p w:rsidR="005C114C" w:rsidRPr="003F4B07" w:rsidRDefault="005C114C" w:rsidP="005C114C">
      <w:pPr>
        <w:spacing w:before="240"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B07">
        <w:rPr>
          <w:rFonts w:ascii="Times New Roman" w:hAnsi="Times New Roman" w:cs="Times New Roman"/>
          <w:sz w:val="24"/>
          <w:szCs w:val="24"/>
        </w:rPr>
        <w:t>Оценка индивидуальных образовательных достижений по результатам текущего контроля и промежуточной аттестации проводится в соответствии с универсальной шкалой (таблицей).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700"/>
        <w:gridCol w:w="2798"/>
      </w:tblGrid>
      <w:tr w:rsidR="005C114C" w:rsidRPr="003F4B07" w:rsidTr="005C114C">
        <w:trPr>
          <w:trHeight w:val="48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C114C" w:rsidRPr="003F4B07" w:rsidTr="005C114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35pt;height:17.6pt" o:ole="">
                  <v:imagedata r:id="rId16" o:title=""/>
                </v:shape>
                <o:OLEObject Type="Embed" ProgID="Equation.3" ShapeID="_x0000_i1025" DrawAspect="Content" ObjectID="_1781411548" r:id="rId17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÷100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26" type="#_x0000_t75" style="width:8.35pt;height:17.6pt" o:ole="">
                  <v:imagedata r:id="rId16" o:title=""/>
                </v:shape>
                <o:OLEObject Type="Embed" ProgID="Equation.3" ShapeID="_x0000_i1026" DrawAspect="Content" ObjectID="_1781411549" r:id="rId18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÷89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F4B0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27" type="#_x0000_t75" style="width:8.35pt;height:17.6pt" o:ole="">
                  <v:imagedata r:id="rId16" o:title=""/>
                </v:shape>
                <o:OLEObject Type="Embed" ProgID="Equation.3" ShapeID="_x0000_i1027" DrawAspect="Content" ObjectID="_1781411550" r:id="rId19"/>
              </w:object>
            </w: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÷79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C114C" w:rsidRPr="003F4B07" w:rsidTr="005C114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4C" w:rsidRPr="003F4B07" w:rsidRDefault="005C114C" w:rsidP="005C1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B0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5C114C" w:rsidRPr="003F4B07" w:rsidRDefault="005C114C" w:rsidP="005C1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114C" w:rsidRPr="003F4B07" w:rsidSect="005C114C">
      <w:pgSz w:w="11906" w:h="16838"/>
      <w:pgMar w:top="680" w:right="964" w:bottom="680" w:left="96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04" w:rsidRDefault="006A6104" w:rsidP="00526FA6">
      <w:pPr>
        <w:spacing w:after="0" w:line="240" w:lineRule="auto"/>
      </w:pPr>
      <w:r>
        <w:separator/>
      </w:r>
    </w:p>
  </w:endnote>
  <w:endnote w:type="continuationSeparator" w:id="0">
    <w:p w:rsidR="006A6104" w:rsidRDefault="006A6104" w:rsidP="0052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D" w:rsidRDefault="00FB4894" w:rsidP="005C1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6DD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DDD" w:rsidRDefault="005D6D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DDD" w:rsidRDefault="00FB4894" w:rsidP="005C11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6D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010">
      <w:rPr>
        <w:rStyle w:val="a9"/>
        <w:noProof/>
      </w:rPr>
      <w:t>2</w:t>
    </w:r>
    <w:r>
      <w:rPr>
        <w:rStyle w:val="a9"/>
      </w:rPr>
      <w:fldChar w:fldCharType="end"/>
    </w:r>
  </w:p>
  <w:p w:rsidR="005D6DDD" w:rsidRDefault="005D6D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04" w:rsidRDefault="006A6104" w:rsidP="00526FA6">
      <w:pPr>
        <w:spacing w:after="0" w:line="240" w:lineRule="auto"/>
      </w:pPr>
      <w:r>
        <w:separator/>
      </w:r>
    </w:p>
  </w:footnote>
  <w:footnote w:type="continuationSeparator" w:id="0">
    <w:p w:rsidR="006A6104" w:rsidRDefault="006A6104" w:rsidP="0052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779A4"/>
    <w:multiLevelType w:val="hybridMultilevel"/>
    <w:tmpl w:val="8DC42BBA"/>
    <w:lvl w:ilvl="0" w:tplc="C4AA6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3231F"/>
    <w:multiLevelType w:val="hybridMultilevel"/>
    <w:tmpl w:val="7930B796"/>
    <w:lvl w:ilvl="0" w:tplc="285804D4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60395"/>
    <w:multiLevelType w:val="hybridMultilevel"/>
    <w:tmpl w:val="16B8E79A"/>
    <w:lvl w:ilvl="0" w:tplc="A8B48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6548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610D7E"/>
    <w:multiLevelType w:val="hybridMultilevel"/>
    <w:tmpl w:val="EF14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A3CBF"/>
    <w:multiLevelType w:val="hybridMultilevel"/>
    <w:tmpl w:val="4AAE8A50"/>
    <w:lvl w:ilvl="0" w:tplc="09986418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D1EF1"/>
    <w:multiLevelType w:val="hybridMultilevel"/>
    <w:tmpl w:val="0E508EEE"/>
    <w:lvl w:ilvl="0" w:tplc="54C45B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5A2F2B"/>
    <w:multiLevelType w:val="multilevel"/>
    <w:tmpl w:val="80B2D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86A27"/>
    <w:multiLevelType w:val="hybridMultilevel"/>
    <w:tmpl w:val="33CEF6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A5CEC"/>
    <w:multiLevelType w:val="hybridMultilevel"/>
    <w:tmpl w:val="6E4E194E"/>
    <w:lvl w:ilvl="0" w:tplc="DD9AED62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756C"/>
    <w:multiLevelType w:val="multilevel"/>
    <w:tmpl w:val="B9C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36D67"/>
    <w:multiLevelType w:val="hybridMultilevel"/>
    <w:tmpl w:val="2E8409D0"/>
    <w:lvl w:ilvl="0" w:tplc="D28E3030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482AB8"/>
    <w:multiLevelType w:val="hybridMultilevel"/>
    <w:tmpl w:val="31107AC0"/>
    <w:lvl w:ilvl="0" w:tplc="9056A9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6B6D03DB"/>
    <w:multiLevelType w:val="hybridMultilevel"/>
    <w:tmpl w:val="37121262"/>
    <w:lvl w:ilvl="0" w:tplc="09986418">
      <w:start w:val="1"/>
      <w:numFmt w:val="bullet"/>
      <w:suff w:val="space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749A6"/>
    <w:multiLevelType w:val="hybridMultilevel"/>
    <w:tmpl w:val="6BDE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349A4"/>
    <w:multiLevelType w:val="hybridMultilevel"/>
    <w:tmpl w:val="C6FA14B4"/>
    <w:lvl w:ilvl="0" w:tplc="54C45BD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8E6FE2"/>
    <w:multiLevelType w:val="hybridMultilevel"/>
    <w:tmpl w:val="0F1E343A"/>
    <w:lvl w:ilvl="0" w:tplc="C4AA64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04A57"/>
    <w:multiLevelType w:val="hybridMultilevel"/>
    <w:tmpl w:val="843C9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3A69A6"/>
    <w:multiLevelType w:val="hybridMultilevel"/>
    <w:tmpl w:val="BD2E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F3743"/>
    <w:multiLevelType w:val="hybridMultilevel"/>
    <w:tmpl w:val="647C679C"/>
    <w:lvl w:ilvl="0" w:tplc="09986418">
      <w:start w:val="1"/>
      <w:numFmt w:val="bullet"/>
      <w:suff w:val="space"/>
      <w:lvlText w:val=""/>
      <w:lvlJc w:val="left"/>
      <w:pPr>
        <w:ind w:left="70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B0254D9"/>
    <w:multiLevelType w:val="multilevel"/>
    <w:tmpl w:val="C5F2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41696"/>
    <w:multiLevelType w:val="hybridMultilevel"/>
    <w:tmpl w:val="5BBE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0"/>
  </w:num>
  <w:num w:numId="11">
    <w:abstractNumId w:val="24"/>
  </w:num>
  <w:num w:numId="12">
    <w:abstractNumId w:val="9"/>
  </w:num>
  <w:num w:numId="13">
    <w:abstractNumId w:val="18"/>
  </w:num>
  <w:num w:numId="14">
    <w:abstractNumId w:val="15"/>
  </w:num>
  <w:num w:numId="15">
    <w:abstractNumId w:val="11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114C"/>
    <w:rsid w:val="00052E36"/>
    <w:rsid w:val="000A3461"/>
    <w:rsid w:val="00100F3D"/>
    <w:rsid w:val="00192507"/>
    <w:rsid w:val="0022322F"/>
    <w:rsid w:val="00282206"/>
    <w:rsid w:val="002C7010"/>
    <w:rsid w:val="003114AF"/>
    <w:rsid w:val="00376BA9"/>
    <w:rsid w:val="003F4B07"/>
    <w:rsid w:val="0043054D"/>
    <w:rsid w:val="00447265"/>
    <w:rsid w:val="004B6BCB"/>
    <w:rsid w:val="004D748B"/>
    <w:rsid w:val="00526FA6"/>
    <w:rsid w:val="005C114C"/>
    <w:rsid w:val="005D6DDD"/>
    <w:rsid w:val="006174B6"/>
    <w:rsid w:val="00655009"/>
    <w:rsid w:val="006A6104"/>
    <w:rsid w:val="007144C3"/>
    <w:rsid w:val="007669D1"/>
    <w:rsid w:val="007B7CD7"/>
    <w:rsid w:val="008052B1"/>
    <w:rsid w:val="00837BE0"/>
    <w:rsid w:val="0084150B"/>
    <w:rsid w:val="008A7C14"/>
    <w:rsid w:val="00972758"/>
    <w:rsid w:val="009F7952"/>
    <w:rsid w:val="00AA0354"/>
    <w:rsid w:val="00B11A4A"/>
    <w:rsid w:val="00B25D33"/>
    <w:rsid w:val="00B72F89"/>
    <w:rsid w:val="00BB770D"/>
    <w:rsid w:val="00C11BF7"/>
    <w:rsid w:val="00C50B19"/>
    <w:rsid w:val="00CB0180"/>
    <w:rsid w:val="00CD6AED"/>
    <w:rsid w:val="00DE33D4"/>
    <w:rsid w:val="00E5157D"/>
    <w:rsid w:val="00E83A31"/>
    <w:rsid w:val="00F3190D"/>
    <w:rsid w:val="00F465D6"/>
    <w:rsid w:val="00FB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A6"/>
  </w:style>
  <w:style w:type="paragraph" w:styleId="1">
    <w:name w:val="heading 1"/>
    <w:basedOn w:val="a"/>
    <w:next w:val="a"/>
    <w:link w:val="10"/>
    <w:qFormat/>
    <w:rsid w:val="005C114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C11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14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5C11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5C114C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C114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Знак Знак Знак"/>
    <w:basedOn w:val="a"/>
    <w:rsid w:val="005C114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locked/>
    <w:rsid w:val="005C114C"/>
    <w:rPr>
      <w:sz w:val="24"/>
      <w:szCs w:val="24"/>
    </w:rPr>
  </w:style>
  <w:style w:type="paragraph" w:styleId="a6">
    <w:name w:val="Body Text Indent"/>
    <w:basedOn w:val="a"/>
    <w:link w:val="a5"/>
    <w:rsid w:val="005C114C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5C114C"/>
  </w:style>
  <w:style w:type="paragraph" w:styleId="2">
    <w:name w:val="Body Text Indent 2"/>
    <w:basedOn w:val="a"/>
    <w:link w:val="20"/>
    <w:rsid w:val="005C11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C11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5C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C114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5C114C"/>
  </w:style>
  <w:style w:type="character" w:customStyle="1" w:styleId="description">
    <w:name w:val="description"/>
    <w:basedOn w:val="a0"/>
    <w:rsid w:val="005C114C"/>
  </w:style>
  <w:style w:type="character" w:customStyle="1" w:styleId="aa">
    <w:name w:val="Текст выноски Знак"/>
    <w:basedOn w:val="a0"/>
    <w:link w:val="ab"/>
    <w:semiHidden/>
    <w:rsid w:val="005C114C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5C1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1">
    <w:name w:val="2 Знак"/>
    <w:basedOn w:val="a"/>
    <w:rsid w:val="005C114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5C1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5C114C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9F7952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F7952"/>
    <w:pPr>
      <w:widowControl w:val="0"/>
      <w:shd w:val="clear" w:color="auto" w:fill="FFFFFF"/>
      <w:spacing w:before="5100" w:after="0" w:line="322" w:lineRule="exact"/>
      <w:jc w:val="center"/>
    </w:pPr>
    <w:rPr>
      <w:b/>
      <w:bCs/>
      <w:sz w:val="27"/>
      <w:szCs w:val="27"/>
    </w:rPr>
  </w:style>
  <w:style w:type="character" w:customStyle="1" w:styleId="ae">
    <w:name w:val="Основной текст_"/>
    <w:basedOn w:val="a0"/>
    <w:link w:val="3"/>
    <w:rsid w:val="009F795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e"/>
    <w:rsid w:val="009F7952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e"/>
    <w:rsid w:val="009F7952"/>
    <w:pPr>
      <w:widowControl w:val="0"/>
      <w:shd w:val="clear" w:color="auto" w:fill="FFFFFF"/>
      <w:spacing w:after="300" w:line="480" w:lineRule="exact"/>
      <w:ind w:hanging="700"/>
      <w:jc w:val="center"/>
    </w:pPr>
    <w:rPr>
      <w:rFonts w:eastAsia="Times New Roman" w:cs="Times New Roman"/>
      <w:sz w:val="27"/>
      <w:szCs w:val="27"/>
    </w:rPr>
  </w:style>
  <w:style w:type="paragraph" w:styleId="af">
    <w:name w:val="No Spacing"/>
    <w:uiPriority w:val="1"/>
    <w:qFormat/>
    <w:rsid w:val="0043054D"/>
    <w:pPr>
      <w:spacing w:after="0" w:line="240" w:lineRule="auto"/>
    </w:pPr>
  </w:style>
  <w:style w:type="table" w:styleId="af0">
    <w:name w:val="Table Grid"/>
    <w:basedOn w:val="a1"/>
    <w:rsid w:val="0097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etalmach.ru/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eoretmeh.ru/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arbooks.ru/catalog/publish.asp?id=++++NF+++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protmat.ru/" TargetMode="External"/><Relationship Id="rId10" Type="http://schemas.openxmlformats.org/officeDocument/2006/relationships/footer" Target="footer2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ysoprom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6</cp:revision>
  <dcterms:created xsi:type="dcterms:W3CDTF">2022-07-04T12:44:00Z</dcterms:created>
  <dcterms:modified xsi:type="dcterms:W3CDTF">2024-07-02T04:46:00Z</dcterms:modified>
</cp:coreProperties>
</file>