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er+xml" PartName="/word/footer5.xml"/>
  <Override ContentType="application/vnd.openxmlformats-officedocument.wordprocessingml.footer+xml" PartName="/word/footer6.xml"/>
  <Override ContentType="application/vnd.openxmlformats-officedocument.wordprocessingml.footer+xml" PartName="/word/footer7.xml"/>
  <Override ContentType="application/vnd.openxmlformats-officedocument.wordprocessingml.footer+xml" PartName="/word/footer8.xml"/>
  <Override ContentType="application/vnd.openxmlformats-officedocument.wordprocessingml.footer+xml" PartName="/word/footer9.xml"/>
  <Override ContentType="application/vnd.openxmlformats-officedocument.wordprocessingml.footer+xml" PartName="/word/footer10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header+xml" PartName="/word/header4.xml"/>
  <Override ContentType="application/vnd.openxmlformats-officedocument.wordprocessingml.header+xml" PartName="/word/header5.xml"/>
  <Override ContentType="application/vnd.openxmlformats-officedocument.wordprocessingml.header+xml" PartName="/word/header6.xml"/>
  <Override ContentType="application/vnd.openxmlformats-officedocument.wordprocessingml.header+xml" PartName="/word/header7.xml"/>
  <Override ContentType="application/vnd.openxmlformats-officedocument.wordprocessingml.header+xml" PartName="/word/header8.xml"/>
  <Override ContentType="application/vnd.openxmlformats-officedocument.wordprocessingml.header+xml" PartName="/word/header9.xml"/>
  <Override ContentType="application/vnd.openxmlformats-officedocument.wordprocessingml.header+xml" PartName="/word/header10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Id="rId1" Target="docProps/core.xml" Type="http://schemas.openxmlformats.org/package/2006/relationships/metadata/core-properties"/><Relationship Id="rId2" Target="word/document.xml" Type="http://schemas.openxmlformats.org/officeDocument/2006/relationships/officeDocument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Ind w:w="0" w:type="dxa"/>
        <w:tblStyle w:val="TableGrid"/>
        <w:tblOverlap w:val="Never"/>
        <w:tblW w:w="9355" w:type="dxa"/>
        <w:tblLook w:val="01E0"/>
        <w:tblLayout w:type="fixed"/>
        <w:tblBorders/>
        <w:jc w:val="left"/>
      </w:tblPr>
      <w:tblGrid>
        <w:gridCol w:val="4677"/>
        <w:gridCol w:val="4678"/>
      </w:tblGrid>
      <w:tr>
        <w:trPr/>
        <w:tc>
          <w:tcPr>
            <w:tcW w:w="9355" w:type="dxa"/>
            <w:gridSpan w:val="2"/>
            <w:vMerge w:val="restart"/>
            <w:tcBorders/>
            <w:tcMar>
              <w:bottom w:w="0" w:type="dxa"/>
              <w:left w:w="0" w:type="dxa"/>
              <w:top w:w="0" w:type="dxa"/>
              <w:right w:w="0" w:type="dxa"/>
            </w:tcMar>
            <w:vAlign w:val="baseline"/>
            <w:noWrap w:val="off"/>
          </w:tcPr>
          <w:pPr>
            <w:jc w:val="both"/>
          </w:pPr>
          <w:bookmarkStart w:id="0" w:name="__bookmark_1"/>
          <w:bookmarkEnd w:id="0"/>
          <w:tbl>
            <w:tblPr>
              <w:tblInd w:w="0" w:type="dxa"/>
              <w:tblStyle w:val="TableGrid"/>
              <w:tblOverlap w:val="Never"/>
              <w:tblW w:w="9355" w:type="dxa"/>
              <w:tblLook w:val="01E0"/>
              <w:tblLayout w:type="fixed"/>
              <w:tblBorders/>
              <w:jc w:val="left"/>
            </w:tblPr>
            <w:tblGrid>
              <w:gridCol w:val="4677"/>
              <w:gridCol w:val="4678"/>
            </w:tblGrid>
            <w:tr>
              <w:trPr/>
              <w:tc>
                <w:tcPr>
                  <w:tcW w:w="9355" w:type="dxa"/>
                  <w:gridSpan w:val="2"/>
                  <w:vMerge w:val="restart"/>
                  <w:tcBorders/>
                  <w:tcMar>
                    <w:bottom w:w="200" w:type="dxa"/>
                    <w:left w:w="0" w:type="dxa"/>
                    <w:top w:w="0" w:type="dxa"/>
                    <w:right w:w="0" w:type="dxa"/>
                  </w:tcMar>
                  <w:vAlign w:val="baseline"/>
                  <w:noWrap w:val="off"/>
                </w:tcPr>
                <w:pPr>
                  <w:jc w:val="both"/>
                </w:pPr>
                <w:p>
                  <w:pPr>
                    <w:spacing w:lineRule="exact" w:line="240"/>
                    <w:jc w:val="center"/>
                    <w:pBdr/>
                    <w:bidi w:val="off"/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  <w:b w:val="on"/>
                      <w:bCs w:val="on"/>
                    </w:rPr>
                  </w:pPr>
                  <w:r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  <w:b w:val="on"/>
                      <w:bCs w:val="on"/>
                    </w:rPr>
                    <w:t xml:space="preserve">
                      СОГЛАШЕНИЕ № 34-ин
                      <w:br/>
                      о предоставлении из областного бюджета государственному бюджетному или автономному учреждению субсидии в соответствии с абзацем вторым пункта 1 статьи 78.1 Бюджетного кодекса Российской Федерации
                    </w:t>
                  </w:r>
                </w:p>
              </w:tc>
            </w:tr>
            <w:tr>
              <w:trPr/>
              <w:tc>
                <w:tcPr>
                  <w:tcW w:w="9355" w:type="dxa"/>
                  <w:gridSpan w:val="2"/>
                  <w:vMerge w:val="restart"/>
                  <w:tcBorders/>
                  <w:tcMar>
                    <w:bottom w:w="200" w:type="dxa"/>
                    <w:left w:w="0" w:type="dxa"/>
                    <w:top w:w="0" w:type="dxa"/>
                    <w:right w:w="0" w:type="dxa"/>
                  </w:tcMar>
                  <w:vAlign w:val="baseline"/>
                  <w:noWrap w:val="off"/>
                </w:tcPr>
                <w:pPr>
                  <w:jc w:val="center"/>
                </w:pPr>
                <w:p>
                  <w:pPr>
                    <w:spacing w:line="1" w:lineRule="auto"/>
                  </w:pPr>
                </w:p>
              </w:tc>
            </w:tr>
            <w:tr>
              <w:trPr/>
              <w:tc>
                <w:tcPr>
                  <w:tcW w:w="4677" w:type="dxa"/>
                  <w:tcBorders/>
                  <w:tcMar>
                    <w:bottom w:w="200" w:type="dxa"/>
                    <w:left w:w="20" w:type="dxa"/>
                    <w:top w:w="0" w:type="dxa"/>
                    <w:right w:w="400" w:type="dxa"/>
                  </w:tcMar>
                  <w:vAlign w:val="center"/>
                  <w:noWrap w:val="off"/>
                </w:tcPr>
                <w:p>
                  <w:pPr>
                    <w:spacing w:lineRule="exact" w:line="240"/>
                    <w:jc w:val="both"/>
                    <w:pBdr/>
                    <w:bidi w:val="off"/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</w:rPr>
                  </w:pPr>
                  <w:r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</w:rPr>
                    <w:t xml:space="preserve">г. Ярославль</w:t>
                  </w:r>
                </w:p>
              </w:tc>
              <w:tc>
                <w:tcPr>
                  <w:tcW w:w="4678" w:type="dxa"/>
                  <w:tcBorders/>
                  <w:tcMar>
                    <w:bottom w:w="0" w:type="dxa"/>
                    <w:left w:w="400" w:type="dxa"/>
                    <w:top w:w="0" w:type="dxa"/>
                    <w:right w:w="20" w:type="dxa"/>
                  </w:tcMar>
                  <w:vAlign w:val="top"/>
                  <w:noWrap w:val="off"/>
                </w:tcPr>
                <w:pPr>
                  <w:jc w:val="right"/>
                </w:pPr>
                <w:p>
                  <w:pPr>
                    <w:spacing w:lineRule="exact" w:line="240"/>
                    <w:jc w:val="right"/>
                    <w:pBdr/>
                    <w:bidi w:val="off"/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</w:rPr>
                  </w:pPr>
                  <w:r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</w:rPr>
                    <w:t xml:space="preserve">22 января 2024 г.</w:t>
                  </w:r>
                </w:p>
              </w:tc>
            </w:tr>
          </w:tbl>
          <w:p>
            <w:pPr>
              <w:spacing w:line="1" w:lineRule="auto"/>
            </w:pPr>
          </w:p>
        </w:tc>
      </w:tr>
      <w:tr>
        <w:trPr/>
        <w:tc>
          <w:tcPr>
            <w:tcW w:w="9355" w:type="dxa"/>
            <w:gridSpan w:val="2"/>
            <w:vMerge w:val="restart"/>
            <w:tcBorders/>
            <w:tcMar>
              <w:bottom w:w="0" w:type="dxa"/>
              <w:left w:w="0" w:type="dxa"/>
              <w:top w:w="0" w:type="dxa"/>
              <w:right w:w="0" w:type="dxa"/>
            </w:tcMar>
            <w:vAlign w:val="baseline"/>
            <w:noWrap w:val="off"/>
          </w:tcPr>
          <w:pPr>
            <w:jc w:val="both"/>
          </w:pPr>
          <w:bookmarkStart w:id="1" w:name="__bookmark_2"/>
          <w:bookmarkEnd w:id="1"/>
          <w:p>
            <w:rPr>
              <w:vanish w:val="on"/>
            </w:rPr>
          </w:p>
          <w:tbl>
            <w:tblPr>
              <w:tblInd w:w="0" w:type="dxa"/>
              <w:tblStyle w:val="TableGrid"/>
              <w:tblOverlap w:val="Never"/>
              <w:tblW w:w="9355" w:type="dxa"/>
              <w:tblLook w:val="01E0"/>
              <w:tblLayout w:type="fixed"/>
              <w:tblBorders/>
              <w:jc w:val="left"/>
            </w:tblPr>
            <w:tr>
              <w:trPr/>
              <w:tc>
                <w:tcPr>
                  <w:tcW w:w="9355" w:type="dxa"/>
                  <w:tcBorders/>
                  <w:tcMar>
                    <w:bottom w:w="0" w:type="dxa"/>
                    <w:left w:w="0" w:type="dxa"/>
                    <w:top w:w="0" w:type="dxa"/>
                    <w:right w:w="0" w:type="dxa"/>
                  </w:tcMar>
                  <w:vAlign w:val="baseline"/>
                  <w:noWrap w:val="off"/>
                </w:tcPr>
                <w:pPr>
                  <w:jc w:val="both"/>
                </w:pPr>
                <w:p>
                  <w:pPr>
                    <w:spacing w:lineRule="exact" w:line="240"/>
                    <w:jc w:val="both"/>
                    <w:pBdr/>
                    <w:bidi w:val="off"/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</w:rPr>
                  </w:pPr>
                  <w:r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</w:rPr>
                    <w:t xml:space="preserve">        МИНИСТЕРСТВО ОБРАЗОВАНИЯ ЯРОСЛАВСКОЙ ОБЛАСТИ, которому как получателю средств областного бюджета доведены лимиты бюджетных обязательств на предоставление субсидий в соответствии с абзацем вторым пункта 1 статьи 78.1 Бюджетного кодекса Российской Федерации, именуемый в дальнейшем "Учредитель", в лице Заместителя министра Самохваловой Виктории Валерьевны, действующего(ей) на основании приказа департамента образования Ярославской области от 31.12.2019 № 478/01-03 "О наделении правом подписи" с одной стороны и ГОСУДАРСТВЕННОЕ ПРОФЕССИОНАЛЬНОЕ ОБРАЗОВАТЕЛЬНОЕ УЧРЕЖДЕНИЕ ЯРОСЛАВСКОЙ ОБЛАСТИ МЫШКИНСКИЙ ПОЛИТЕХНИЧЕСКИЙ КОЛЛЕДЖ, именуемое в дальнейшем Учреждение, в лице ДИРЕКТОРА Кошелевой Татьяны Алексеевны, действующего(ей) на основании Устава, с другой стороны, совместно именуемые в дальнейшем "Стороны", в соответствии с Бюджетным кодексом Российской Федерации, Законом Ярославской области от 20.12.2023 № 78-з "Об областном бюджете на 2024 год и на плановый период 2025 и 2026 годов" и Порядком определения объема и условий предоставления из областного бюджета субсидий на иные цели государственным бюджетным и автономным учреждениям Ярославской области, в отношении которых министерство образования Ярославской области осуществляет функции и полномочия учредителя, утвержденного постановлением Правительства области от 30.12.2020 № 1061-п "Об утверждении Порядка определения объема и условий предоставления из областного бюджета субсидий на иные цели государственным бюджетным и автономным учреждениям Ярославской области" (далее - Порядок предоставления субсидии), заключили настоящее Соглашение о нижеследующем:</w:t>
                  </w:r>
                </w:p>
                <w:p>
                  <w:pPr>
                    <w:spacing w:lineRule="exact" w:line="240"/>
                    <w:jc w:val="center"/>
                    <w:pBdr/>
                    <w:bidi w:val="off"/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  <w:b w:val="on"/>
                      <w:bCs w:val="on"/>
                    </w:rPr>
                  </w:pPr>
                  <w:r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  <w:b w:val="on"/>
                      <w:bCs w:val="on"/>
                    </w:rPr>
                    <w:t xml:space="preserve">
                      <w:br/>
                       1. Предмет Соглашения  
                      <w:br/>
                    </w:t>
                  </w:r>
                </w:p>
                <w:p>
                  <w:pPr>
                    <w:spacing w:lineRule="exact" w:line="240"/>
                    <w:jc w:val="both"/>
                    <w:pBdr/>
                    <w:bidi w:val="off"/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</w:rPr>
                  </w:pPr>
                  <w:r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</w:rPr>
                    <w:t xml:space="preserve">        1.1. Предметом настоящего Соглашения является предоставление Учреждению из областного бюджета в 2024-2026 годах субсидии в целях:</w:t>
                  </w:r>
                </w:p>
                <w:p>
                  <w:pPr>
                    <w:spacing w:lineRule="exact" w:line="240"/>
                    <w:jc w:val="both"/>
                    <w:pBdr/>
                    <w:bidi w:val="off"/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</w:rPr>
                  </w:pPr>
                  <w:r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</w:rPr>
                    <w:t xml:space="preserve">        реализация мероприятий, проводимых в рамках комплексов процессных мероприятий, региональных и ведомственных проектов в составе государственных программ Ярославской области, за исключением мероприятий по выполнению ремонтных работ на объектах недвижимого имущества, формированию системы обеспечения безопасности, приобретению особо ценного движимого имущества.</w:t>
                  </w:r>
                </w:p>
                <w:p>
                  <w:pPr>
                    <w:spacing w:lineRule="exact" w:line="240"/>
                    <w:jc w:val="center"/>
                    <w:pBdr/>
                    <w:bidi w:val="off"/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  <w:b w:val="on"/>
                      <w:bCs w:val="on"/>
                    </w:rPr>
                  </w:pPr>
                  <w:r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  <w:b w:val="on"/>
                      <w:bCs w:val="on"/>
                    </w:rPr>
                    <w:t xml:space="preserve">
                      <w:br/>
                       2. Условия и финансовое обеспечение предоставления Субсидии 
                      <w:br/>
                    </w:t>
                  </w:r>
                </w:p>
                <w:p>
                  <w:pPr>
                    <w:spacing w:lineRule="exact" w:line="240"/>
                    <w:jc w:val="both"/>
                    <w:pBdr/>
                    <w:bidi w:val="off"/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</w:rPr>
                  </w:pPr>
                  <w:r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</w:rPr>
                    <w:t xml:space="preserve">        2.1. Субсидия предоставляется Учреждению для достижения цели (целей), указанной (указанных) в разделе 1 настоящего Соглашения.</w:t>
                  </w:r>
                </w:p>
                <w:p>
                  <w:pPr>
                    <w:spacing w:lineRule="exact" w:line="240"/>
                    <w:jc w:val="both"/>
                    <w:pBdr/>
                    <w:bidi w:val="off"/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</w:rPr>
                  </w:pPr>
                  <w:r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</w:rPr>
                    <w:t xml:space="preserve">        2.2. Субсидия предоставляется Учреждению в пределах лимитов бюджетных обязательств, доведенных Учредителю как получателю средств областного бюджета по кодам классификации расходов бюджетов Российской Федерации (далее - коды БК), в следующем размере:</w:t>
                  </w:r>
                </w:p>
                <w:p>
                  <w:pPr>
                    <w:spacing w:lineRule="exact" w:line="240"/>
                    <w:jc w:val="both"/>
                    <w:pBdr/>
                    <w:bidi w:val="off"/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</w:rPr>
                  </w:pPr>
                  <w:r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</w:rPr>
                    <w:t xml:space="preserve">        в 2024 году 3 732 200 (три миллиона семьсот тридцать две тысячи двести) рублей 00 копеек - по коду БК 903 1004 0210170420 612;</w:t>
                  </w:r>
                </w:p>
                <w:p>
                  <w:pPr>
                    <w:spacing w:lineRule="exact" w:line="240"/>
                    <w:jc w:val="both"/>
                    <w:pBdr/>
                    <w:bidi w:val="off"/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</w:rPr>
                  </w:pPr>
                  <w:r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</w:rPr>
                    <w:t xml:space="preserve">        в 2025 году 3 732 200 (три миллиона семьсот тридцать две тысячи двести) рублей 00 копеек - по коду БК 903 1004 0210170420 612;</w:t>
                  </w:r>
                </w:p>
                <w:p>
                  <w:pPr>
                    <w:spacing w:lineRule="exact" w:line="240"/>
                    <w:jc w:val="both"/>
                    <w:pBdr/>
                    <w:bidi w:val="off"/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</w:rPr>
                  </w:pPr>
                  <w:r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</w:rPr>
                    <w:t xml:space="preserve">        в 2026 году 3 732 200 (три миллиона семьсот тридцать две тысячи двести) рублей 00 копеек - по коду БК 903 1004 0210170420 612;</w:t>
                  </w:r>
                </w:p>
                <w:p>
                  <w:pPr>
                    <w:spacing w:lineRule="exact" w:line="240"/>
                    <w:jc w:val="both"/>
                    <w:pBdr/>
                    <w:bidi w:val="off"/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</w:rPr>
                  </w:pPr>
                  <w:r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</w:rPr>
                    <w:t xml:space="preserve">        в 2024 году 4 875 500 (четыре миллиона восемьсот семьдесят пять тысяч пятьсот) рублей 00 копеек - по коду БК 903 0704 0210170070 612;</w:t>
                  </w:r>
                </w:p>
                <w:p>
                  <w:pPr>
                    <w:spacing w:lineRule="exact" w:line="240"/>
                    <w:jc w:val="both"/>
                    <w:pBdr/>
                    <w:bidi w:val="off"/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</w:rPr>
                  </w:pPr>
                  <w:r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</w:rPr>
                    <w:t xml:space="preserve">        в 2025 году 4 875 500 (четыре миллиона восемьсот семьдесят пять тысяч пятьсот) рублей 00 копеек - по коду БК 903 0704 0210170070 612;</w:t>
                  </w:r>
                </w:p>
                <w:p>
                  <w:pPr>
                    <w:spacing w:lineRule="exact" w:line="240"/>
                    <w:jc w:val="both"/>
                    <w:pBdr/>
                    <w:bidi w:val="off"/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</w:rPr>
                  </w:pPr>
                  <w:r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</w:rPr>
                    <w:t xml:space="preserve">        в 2026 году 4 875 500 (четыре миллиона восемьсот семьдесят пять тысяч пятьсот) рублей 00 копеек - по коду БК 903 0704 0210170070 612.</w:t>
                  </w:r>
                </w:p>
                <w:p>
                  <w:pPr>
                    <w:spacing w:lineRule="exact" w:line="240"/>
                    <w:jc w:val="center"/>
                    <w:pBdr/>
                    <w:bidi w:val="off"/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  <w:b w:val="on"/>
                      <w:bCs w:val="on"/>
                    </w:rPr>
                  </w:pPr>
                  <w:r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  <w:b w:val="on"/>
                      <w:bCs w:val="on"/>
                    </w:rPr>
                    <w:t xml:space="preserve">
                      <w:br/>
                       3. Порядок предоставления субсидии 
                      <w:br/>
                    </w:t>
                  </w:r>
                </w:p>
                <w:p>
                  <w:pPr>
                    <w:spacing w:lineRule="exact" w:line="240"/>
                    <w:jc w:val="both"/>
                    <w:pBdr/>
                    <w:bidi w:val="off"/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</w:rPr>
                  </w:pPr>
                  <w:r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</w:rPr>
                    <w:t xml:space="preserve">        3.1. Перечисление субсидии осуществляется в установленном порядке на лицевой счет, открытый Учреждению в министерстве финансов Ярославской области для учета операций с субсидиями на иные цели.</w:t>
                  </w:r>
                </w:p>
                <w:p>
                  <w:pPr>
                    <w:spacing w:lineRule="exact" w:line="240"/>
                    <w:jc w:val="both"/>
                    <w:pBdr/>
                    <w:bidi w:val="off"/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</w:rPr>
                  </w:pPr>
                  <w:r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</w:rPr>
                    <w:t xml:space="preserve">        3.2. Учредитель осуществляет предоставление субсидии в соответствии с кассовым планом исполнения областного бюджета, а также в соответствии со сроками предоставления субсидии после проверки Учредителем следующих документов:</w:t>
                  </w:r>
                </w:p>
                <w:p>
                  <w:pPr>
                    <w:spacing w:lineRule="exact" w:line="240"/>
                    <w:jc w:val="both"/>
                    <w:pBdr/>
                    <w:bidi w:val="off"/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</w:rPr>
                  </w:pPr>
                  <w:r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</w:rPr>
                    <w:t xml:space="preserve">        - отсутствуют по кодам субсидии: 903.19.0001; 903.19.0003; 903.28.0001.  </w:t>
                  </w:r>
                </w:p>
                <w:p>
                  <w:pPr>
                    <w:spacing w:lineRule="exact" w:line="240"/>
                    <w:jc w:val="center"/>
                    <w:pBdr/>
                    <w:bidi w:val="off"/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  <w:b w:val="on"/>
                      <w:bCs w:val="on"/>
                    </w:rPr>
                  </w:pPr>
                  <w:r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  <w:b w:val="on"/>
                      <w:bCs w:val="on"/>
                    </w:rPr>
                    <w:t xml:space="preserve">
                      <w:br/>
                       4. Взаимодействие Сторон 
                      <w:br/>
                    </w:t>
                  </w:r>
                </w:p>
                <w:p>
                  <w:pPr>
                    <w:spacing w:lineRule="exact" w:line="240"/>
                    <w:jc w:val="both"/>
                    <w:pBdr/>
                    <w:bidi w:val="off"/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</w:rPr>
                  </w:pPr>
                  <w:r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</w:rPr>
                    <w:t xml:space="preserve">        4.1. Учредитель обязуется:</w:t>
                  </w:r>
                </w:p>
                <w:p>
                  <w:pPr>
                    <w:spacing w:lineRule="exact" w:line="240"/>
                    <w:jc w:val="both"/>
                    <w:pBdr/>
                    <w:bidi w:val="off"/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</w:rPr>
                  </w:pPr>
                  <w:r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</w:rPr>
                    <w:t xml:space="preserve">        4.1.1. Обеспечивать предоставление Учреждению субсидии на цель (цели), указанную (указанные) в разделе 1 настоящего Соглашения.</w:t>
                  </w:r>
                </w:p>
                <w:p>
                  <w:pPr>
                    <w:spacing w:lineRule="exact" w:line="240"/>
                    <w:jc w:val="both"/>
                    <w:pBdr/>
                    <w:bidi w:val="off"/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</w:rPr>
                  </w:pPr>
                  <w:r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</w:rPr>
                    <w:t xml:space="preserve">        4.1.2. Осуществлять проверку представляемых Учреждением Учредителю документов, указанных в пункте 3.2 раздела 3 настоящего Соглашения, в течение 10 рабочих дней со дня поступления документов от Учреждения.</w:t>
                  </w:r>
                </w:p>
                <w:p>
                  <w:pPr>
                    <w:spacing w:lineRule="exact" w:line="240"/>
                    <w:jc w:val="both"/>
                    <w:pBdr/>
                    <w:bidi w:val="off"/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</w:rPr>
                  </w:pPr>
                  <w:r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</w:rPr>
                    <w:t xml:space="preserve">        4.1.3. Устанавливать:</w:t>
                  </w:r>
                </w:p>
                <w:p>
                  <w:pPr>
                    <w:spacing w:lineRule="exact" w:line="240"/>
                    <w:jc w:val="both"/>
                    <w:pBdr/>
                    <w:bidi w:val="off"/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</w:rPr>
                  </w:pPr>
                  <w:r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</w:rPr>
                    <w:t xml:space="preserve">        4.1.3.1. Значения результатов предоставления субсидии, показателей, необходимых для достижения результатов предоставления субсидии, в соответствии с приложением 2 к настоящему Соглашению, являющимся неотъемлемой частью настоящего Соглашения.</w:t>
                  </w:r>
                </w:p>
                <w:p>
                  <w:pPr>
                    <w:spacing w:lineRule="exact" w:line="240"/>
                    <w:jc w:val="both"/>
                    <w:pBdr/>
                    <w:bidi w:val="off"/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</w:rPr>
                  </w:pPr>
                  <w:r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</w:rPr>
                    <w:t xml:space="preserve">        4.1.3.2. План мероприятий по достижению результатов предоставления субсидии в соответствии с приложением 3 к настоящему Соглашению, являющимся неотъемлемой частью настоящего Соглашения.</w:t>
                  </w:r>
                </w:p>
                <w:p>
                  <w:pPr>
                    <w:spacing w:lineRule="exact" w:line="240"/>
                    <w:jc w:val="both"/>
                    <w:pBdr/>
                    <w:bidi w:val="off"/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</w:rPr>
                  </w:pPr>
                  <w:r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</w:rPr>
                    <w:t xml:space="preserve">        4.1.4. Обеспечивать перечисление субсидии на счет Учреждения, указанный в разделе 8 настоящего Соглашения, в соответствии с графиком перечисления субсидии.</w:t>
                  </w:r>
                </w:p>
                <w:p>
                  <w:pPr>
                    <w:spacing w:lineRule="exact" w:line="240"/>
                    <w:jc w:val="both"/>
                    <w:pBdr/>
                    <w:bidi w:val="off"/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</w:rPr>
                  </w:pPr>
                  <w:r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</w:rPr>
                    <w:t xml:space="preserve">        4.1.5. Осуществлять оценку достижения Учреждением значений результатов предоставления субсидии, показателей и плана мероприятий по достижению результатов предоставления субсидии, установленных в соответствии с подпунктом 4.1.3 данного пункта.</w:t>
                  </w:r>
                </w:p>
                <w:p>
                  <w:pPr>
                    <w:spacing w:lineRule="exact" w:line="240"/>
                    <w:jc w:val="both"/>
                    <w:pBdr/>
                    <w:bidi w:val="off"/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</w:rPr>
                  </w:pPr>
                  <w:r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</w:rPr>
                    <w:t xml:space="preserve">        4.1.6. Осуществлять контроль за соблюдением Учреждением цели (целей) и условий предоставления субсидии, установленных Порядком предоставления субсидии и настоящим Соглашением, в том числе путем осуществления следующих мероприятий:</w:t>
                  </w:r>
                </w:p>
                <w:p>
                  <w:pPr>
                    <w:spacing w:lineRule="exact" w:line="240"/>
                    <w:jc w:val="both"/>
                    <w:pBdr/>
                    <w:bidi w:val="off"/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</w:rPr>
                  </w:pPr>
                  <w:r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</w:rPr>
                    <w:t xml:space="preserve">        4.1.6.1. Проведение плановых и внеплановых проверок:</w:t>
                  </w:r>
                </w:p>
                <w:p>
                  <w:pPr>
                    <w:spacing w:lineRule="exact" w:line="240"/>
                    <w:jc w:val="both"/>
                    <w:pBdr/>
                    <w:bidi w:val="off"/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</w:rPr>
                  </w:pPr>
                  <w:r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</w:rPr>
                    <w:t xml:space="preserve">        - по месту нахождения Учредителя на основании документов, представленных по его запросу Учреждением в соответствии с подпунктом 4.3.4 пункта 4.3 данного раздела настоящего Соглашения;  </w:t>
                  </w:r>
                </w:p>
                <w:p>
                  <w:pPr>
                    <w:spacing w:lineRule="exact" w:line="240"/>
                    <w:jc w:val="both"/>
                    <w:pBdr/>
                    <w:bidi w:val="off"/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</w:rPr>
                  </w:pPr>
                  <w:r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</w:rPr>
                    <w:t xml:space="preserve">        - по месту нахождения Учреждения по документальному и фактическому изучению операций, произведенных Учреждением с использованием субсидии.</w:t>
                  </w:r>
                </w:p>
                <w:p>
                  <w:pPr>
                    <w:spacing w:lineRule="exact" w:line="240"/>
                    <w:jc w:val="both"/>
                    <w:pBdr/>
                    <w:bidi w:val="off"/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</w:rPr>
                  </w:pPr>
                  <w:r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</w:rPr>
                    <w:t xml:space="preserve">        4.1.6.2. Приостановление предоставления субсидии в случае установления по итогам проверки (проверок), указанной (указанных) в подпункте 4.1.6.1 данного пункта, факта (фактов) нарушений цели (целей) и условий, определенных Порядком предоставления субсидии и настоящим Соглашением (получения от органа государственного финансового контроля информации о нарушении Учреждением цели (целей) и условий предоставления субсидии, установленных Порядком предоставления субсидии и настоящим Соглашением), до устранения указанных нарушений с обязательным уведомлением Учреждения не позднее 5 рабочего дня (рабочих дней) после принятия решения о приостановлении предоставления субсидии. </w:t>
                  </w:r>
                </w:p>
                <w:p>
                  <w:pPr>
                    <w:spacing w:lineRule="exact" w:line="240"/>
                    <w:jc w:val="both"/>
                    <w:pBdr/>
                    <w:bidi w:val="off"/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</w:rPr>
                  </w:pPr>
                  <w:r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</w:rPr>
                    <w:t xml:space="preserve">        4.1.6.3. Направление Учреждению требования о возврате Учредителю в областной бюджет субсидии или ее части, в том числе в случае неустранения нарушений, указанных в подпункте 4.1.6.2 данного пункта, в размере и сроки, установленные в данном требовании.</w:t>
                  </w:r>
                </w:p>
                <w:p>
                  <w:pPr>
                    <w:spacing w:lineRule="exact" w:line="240"/>
                    <w:jc w:val="both"/>
                    <w:pBdr/>
                    <w:bidi w:val="off"/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</w:rPr>
                  </w:pPr>
                  <w:r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</w:rPr>
                    <w:t xml:space="preserve">        4.1.6.4. В случае установления Учредителем факта (фактов) недостижения Учреждением результатов предоставления субсидии, показателей, установленных в соответствии с подпунктом 4.1.3.1 данного пункта, направлять Учреждению требование об обеспечении возврата субсидии в областной бюджет в размере и в сроки, определенные в указанном требовании.</w:t>
                  </w:r>
                </w:p>
                <w:p>
                  <w:pPr>
                    <w:spacing w:lineRule="exact" w:line="240"/>
                    <w:jc w:val="both"/>
                    <w:pBdr/>
                    <w:bidi w:val="off"/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</w:rPr>
                  </w:pPr>
                  <w:r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</w:rPr>
                    <w:t xml:space="preserve">        4.1.7. Рассматривать предложения, документы и иную информацию, направленную Учреждением, в том числе в соответствии с подпунктами 4.4.1, 4.4.2 пункта 4.4 данного раздела настоящего Соглашения, в течение 30 рабочих дней со дня их получения и уведомлять Учреждение о принятом решении (при необходимости).</w:t>
                  </w:r>
                </w:p>
                <w:p>
                  <w:pPr>
                    <w:spacing w:lineRule="exact" w:line="240"/>
                    <w:jc w:val="both"/>
                    <w:pBdr/>
                    <w:bidi w:val="off"/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</w:rPr>
                  </w:pPr>
                  <w:r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</w:rPr>
                    <w:t xml:space="preserve">        4.1.8. Направлять Учреждению разъяснения по вопросам, связанным с исполнением настоящего Соглашения, не позднее 10 рабочих дней со дня получения обращения Учреждения в соответствии с подпунктом 4.4.5 пункта 4.4 данного раздела настоящего Соглашения.</w:t>
                  </w:r>
                </w:p>
                <w:p>
                  <w:pPr>
                    <w:spacing w:lineRule="exact" w:line="240"/>
                    <w:jc w:val="both"/>
                    <w:pBdr/>
                    <w:bidi w:val="off"/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</w:rPr>
                  </w:pPr>
                  <w:r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</w:rPr>
                    <w:t xml:space="preserve">        4.1.9. Выполнять иные обязательства в соответствии с бюджетным законодательством Ярославской области и Порядком предоставления субсидии.</w:t>
                  </w:r>
                </w:p>
                <w:p>
                  <w:pPr>
                    <w:spacing w:lineRule="exact" w:line="240"/>
                    <w:jc w:val="both"/>
                    <w:pBdr/>
                    <w:bidi w:val="off"/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</w:rPr>
                  </w:pPr>
                  <w:r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</w:rPr>
                    <w:t xml:space="preserve">        4.2. Учредитель вправе:</w:t>
                  </w:r>
                </w:p>
                <w:p>
                  <w:pPr>
                    <w:spacing w:lineRule="exact" w:line="240"/>
                    <w:jc w:val="both"/>
                    <w:pBdr/>
                    <w:bidi w:val="off"/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</w:rPr>
                  </w:pPr>
                  <w:r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</w:rPr>
                    <w:t xml:space="preserve">        4.2.1. Запрашивать у Учреждения информацию и документы, необходимые для осуществления контроля за соблюдением Учреждением цели (целей) и условий предоставления субсидии, установленных Порядком предоставления субсидии и настоящим Соглашением, в соответствии с подпунктом 4.1.6 пункта 4.1 данного раздела настоящего Соглашения. </w:t>
                  </w:r>
                </w:p>
                <w:p>
                  <w:pPr>
                    <w:spacing w:lineRule="exact" w:line="240"/>
                    <w:jc w:val="both"/>
                    <w:pBdr/>
                    <w:bidi w:val="off"/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</w:rPr>
                  </w:pPr>
                  <w:r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</w:rPr>
                    <w:t xml:space="preserve">        4.2.2. Принимать на основании информации и предложений, направленных Учреждением в соответствии с подпунктом 4.4.2 пункта 4.4 данного раздела настоящего Соглашения, решение об изменении условий настоящего Соглашения, включая уменьшение размера субсидии, а также увеличение размера субсидии, при наличии неиспользованных лимитов бюджетных обязательств, указанных в пункте 2.2 настоящего Соглашения, и при условии представления Учреждением информации, содержащей финансово-экономическое обоснование данных изменений.</w:t>
                  </w:r>
                </w:p>
                <w:p>
                  <w:pPr>
                    <w:spacing w:lineRule="exact" w:line="240"/>
                    <w:jc w:val="both"/>
                    <w:pBdr/>
                    <w:bidi w:val="off"/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</w:rPr>
                  </w:pPr>
                  <w:r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</w:rPr>
                    <w:t xml:space="preserve">        4.2.3. Принимать решение о наличии потребности в неиспользованных остатках субсидии на иные цели в 2024 году в срок не позднее 1 февраля 2025 года после получения от Учреждения документов, обосновывающих потребность в направлении остатка субсидии на цель (цели), указанную (указанные) в разделе 1 настоящего Соглашения.</w:t>
                  </w:r>
                </w:p>
                <w:p>
                  <w:pPr>
                    <w:spacing w:lineRule="exact" w:line="240"/>
                    <w:jc w:val="both"/>
                    <w:pBdr/>
                    <w:bidi w:val="off"/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</w:rPr>
                  </w:pPr>
                  <w:r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</w:rPr>
                    <w:t xml:space="preserve">        4.2.4. Принимать решение о подтверждении потребности в направлении сумм возврата дебиторской задолженности прошлых лет на иные цели в текущем финансовом году в срок не позднее 10 рабочих дней после получения от Учреждения подтверждающих документов, обосновывающих потребность в направлении дебиторской задолженности прошлых лет на цель (цели), указанную (указанные) в разделе 1 настоящего Соглашения.</w:t>
                  </w:r>
                </w:p>
                <w:p>
                  <w:pPr>
                    <w:spacing w:lineRule="exact" w:line="240"/>
                    <w:jc w:val="both"/>
                    <w:pBdr/>
                    <w:bidi w:val="off"/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</w:rPr>
                  </w:pPr>
                  <w:r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</w:rPr>
                    <w:t xml:space="preserve">        4.2.5. Изменять размер предоставляемой Учреждению субсидии на сумму экономии, возникшей в результате заключения Учреждением контрактов (договоров), в случаях, установленных Порядком предоставления субсидии, в соответствии с подпунктом 4.3.9 пункта 4.3 данного раздела настоящего Соглашения.</w:t>
                  </w:r>
                </w:p>
                <w:p>
                  <w:pPr>
                    <w:spacing w:lineRule="exact" w:line="240"/>
                    <w:jc w:val="both"/>
                    <w:pBdr/>
                    <w:bidi w:val="off"/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</w:rPr>
                  </w:pPr>
                  <w:r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</w:rPr>
                    <w:t xml:space="preserve">        4.2.6. Осуществлять иные права, установленные бюджетным законодательством Российской Федерации, Порядком предоставления субсидии и настоящим Соглашением.</w:t>
                  </w:r>
                </w:p>
                <w:p>
                  <w:pPr>
                    <w:spacing w:lineRule="exact" w:line="240"/>
                    <w:jc w:val="both"/>
                    <w:pBdr/>
                    <w:bidi w:val="off"/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</w:rPr>
                  </w:pPr>
                  <w:r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</w:rPr>
                    <w:t xml:space="preserve">        4.3. Учреждение обязуется:</w:t>
                  </w:r>
                </w:p>
                <w:p>
                  <w:pPr>
                    <w:spacing w:lineRule="exact" w:line="240"/>
                    <w:jc w:val="both"/>
                    <w:pBdr/>
                    <w:bidi w:val="off"/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</w:rPr>
                  </w:pPr>
                  <w:r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</w:rPr>
                    <w:t xml:space="preserve">        4.3.1. Направлять Учредителю в течение 5 рабочих дней документы, установленные пунктом 3.2 раздела 3 настоящего Соглашения.</w:t>
                  </w:r>
                </w:p>
                <w:p>
                  <w:pPr>
                    <w:spacing w:lineRule="exact" w:line="240"/>
                    <w:jc w:val="both"/>
                    <w:pBdr/>
                    <w:bidi w:val="off"/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</w:rPr>
                  </w:pPr>
                  <w:r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</w:rPr>
                    <w:t xml:space="preserve">        4.3.2. Использовать субсидию для достижения цели (целей), указанной (указанных) в разделе 1 настоящего Соглашения, в соответствии с условиями предоставления субсидии, установленными Порядком предоставления субсидии и настоящим Соглашением. </w:t>
                  </w:r>
                </w:p>
                <w:p>
                  <w:pPr>
                    <w:spacing w:lineRule="exact" w:line="240"/>
                    <w:jc w:val="both"/>
                    <w:pBdr/>
                    <w:bidi w:val="off"/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</w:rPr>
                  </w:pPr>
                  <w:r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</w:rPr>
                    <w:t xml:space="preserve">        4.3.3. Обеспечить достижение значений результатов предоставления субсидии, показателей, установленных в соответствии с подпунктом 4.1.3.1 пункта 4.1.3 данного раздела настоящего Соглашения, а также реализацию плана мероприятий по достижению результатов предоставления субсидии, установленного в соответствии с подпунктом 4.1.3.2 пункта 4.1.3 данного раздела настоящего Соглашения.</w:t>
                  </w:r>
                </w:p>
                <w:p>
                  <w:pPr>
                    <w:spacing w:lineRule="exact" w:line="240"/>
                    <w:jc w:val="both"/>
                    <w:pBdr/>
                    <w:bidi w:val="off"/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</w:rPr>
                  </w:pPr>
                  <w:r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</w:rPr>
                    <w:t xml:space="preserve">        4.3.4. Направлять по запросу Учредителя документы и информацию, необходимые для осуществления контроля за соблюдением цели (целей) и условий предоставления субсидии, в соответствии с подпунктом 4.2.1 пункта 4.2 данного раздела настоящего Соглашения не позднее 10 рабочих дней со дня получения указанного запроса. </w:t>
                  </w:r>
                </w:p>
                <w:p>
                  <w:pPr>
                    <w:spacing w:lineRule="exact" w:line="240"/>
                    <w:jc w:val="both"/>
                    <w:pBdr/>
                    <w:bidi w:val="off"/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</w:rPr>
                  </w:pPr>
                  <w:r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</w:rPr>
                    <w:t xml:space="preserve">        4.3.5. Направлять Учредителю:</w:t>
                  </w:r>
                </w:p>
                <w:p>
                  <w:pPr>
                    <w:spacing w:lineRule="exact" w:line="240"/>
                    <w:jc w:val="both"/>
                    <w:pBdr/>
                    <w:bidi w:val="off"/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</w:rPr>
                  </w:pPr>
                  <w:r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</w:rPr>
                    <w:t xml:space="preserve">        - отчет о расходах, источником финансового обеспечения которых является субсидия, в соответствии с приложением 5 к настоящему Соглашению, являющимся неотъемлемой частью настоящего Соглашения, - не позднее 10 рабочих дней, следующих за отчетным кварталом;</w:t>
                  </w:r>
                </w:p>
                <w:p>
                  <w:pPr>
                    <w:spacing w:lineRule="exact" w:line="240"/>
                    <w:jc w:val="both"/>
                    <w:pBdr/>
                    <w:bidi w:val="off"/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</w:rPr>
                  </w:pPr>
                  <w:r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</w:rPr>
                    <w:t xml:space="preserve">        - отчет о достижении значений результатов предоставления субсидии в соответствии с приложением 6 к настоящему Соглашению, являющимся неотъемлемой частью настоящего Соглашения, - не позднее 10 рабочих дней, следующих за отчетным годом;</w:t>
                  </w:r>
                </w:p>
                <w:p>
                  <w:pPr>
                    <w:spacing w:lineRule="exact" w:line="240"/>
                    <w:jc w:val="both"/>
                    <w:pBdr/>
                    <w:bidi w:val="off"/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</w:rPr>
                  </w:pPr>
                  <w:r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</w:rPr>
                    <w:t xml:space="preserve">        - отчет о реализации плана мероприятий по достижению результатов предоставления субсидии в соответствии с приложением 7 к настоящему Соглашению, являющимся неотъемлемой частью настоящего Соглашения, - не позднее 10 рабочих дней, следующих за отчетным кварталом.</w:t>
                  </w:r>
                </w:p>
                <w:p>
                  <w:pPr>
                    <w:spacing w:lineRule="exact" w:line="240"/>
                    <w:jc w:val="both"/>
                    <w:pBdr/>
                    <w:bidi w:val="off"/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</w:rPr>
                  </w:pPr>
                  <w:r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</w:rPr>
                    <w:t xml:space="preserve">        4.3.6. Устранять выявленный (выявленные) по итогам проверки, проведенной Учредителем, факт (факты) нарушения цели (целей) и условий предоставления субсидии, определенных Порядком предоставления субсидии и настоящим Соглашением (получения от органа государственного финансового контроля информации о нарушении Учреждением цели (целей) и условий предоставления субсидии, установленных Порядком предоставления субсидии и настоящим Соглашением), включая возврат субсидии или ее части Учредителю в областной бюджет, в течение 20 рабочих дней со дня получения требования Учредителя об устранении нарушения.</w:t>
                  </w:r>
                </w:p>
                <w:p>
                  <w:pPr>
                    <w:spacing w:lineRule="exact" w:line="240"/>
                    <w:jc w:val="both"/>
                    <w:pBdr/>
                    <w:bidi w:val="off"/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</w:rPr>
                  </w:pPr>
                  <w:r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</w:rPr>
                    <w:t xml:space="preserve">        4.3.7. В случае недостижения Учреждением результатов, показателей, установленных в соответствии с подпунктом 4.1.3.1 пункта 4.1 данного раздела настоящего Соглашения , возвращать в областной бюджет субсидию или ее часть в размере и сроки, установленные в полученном от Учредителя в соответствии с подпунктом 4.1.6.4 пункта 4.1 данного раздела настоящего Соглашения требовании.</w:t>
                  </w:r>
                </w:p>
                <w:p>
                  <w:pPr>
                    <w:spacing w:lineRule="exact" w:line="240"/>
                    <w:jc w:val="both"/>
                    <w:pBdr/>
                    <w:bidi w:val="off"/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</w:rPr>
                  </w:pPr>
                  <w:r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</w:rPr>
                    <w:t xml:space="preserve">        4.3.8. Возвращать неиспользованный остаток субсидии в доход областного бюджета в случае отсутствия решения Учредителя о наличии потребности в направлении не использованного в 2024 году остатка субсидии на цель (цели), указанную (указанные) в разделе 1 настоящего Соглашения, в срок до 01 марта 2025 года.</w:t>
                  </w:r>
                </w:p>
                <w:p>
                  <w:pPr>
                    <w:spacing w:lineRule="exact" w:line="240"/>
                    <w:jc w:val="both"/>
                    <w:pBdr/>
                    <w:bidi w:val="off"/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</w:rPr>
                  </w:pPr>
                  <w:r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</w:rPr>
                    <w:t xml:space="preserve">        4.3.9. Для выявления сумм экономии средств по заключенным Учреждением контрактам (договорам) направлять Учредителю в срок до 31.12.2024 информацию об экономии субсидии, образовавшейся в результате заключения контрактов (договоров), в соответствии с приложением 8 к настоящему Соглашению, являющимся неотъемлемой частью настоящего Соглашения.</w:t>
                  </w:r>
                </w:p>
                <w:p>
                  <w:pPr>
                    <w:spacing w:lineRule="exact" w:line="240"/>
                    <w:jc w:val="both"/>
                    <w:pBdr/>
                    <w:bidi w:val="off"/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</w:rPr>
                  </w:pPr>
                  <w:r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</w:rPr>
                    <w:t xml:space="preserve">        4.3.10. Выполнять иные обязательства, установленные бюджетным законодательством Российской Федерации, Порядком предоставления субсидии и настоящим Соглашением.</w:t>
                  </w:r>
                </w:p>
                <w:p>
                  <w:pPr>
                    <w:spacing w:lineRule="exact" w:line="240"/>
                    <w:jc w:val="both"/>
                    <w:pBdr/>
                    <w:bidi w:val="off"/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</w:rPr>
                  </w:pPr>
                  <w:r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</w:rPr>
                    <w:t xml:space="preserve">        4.4. Учреждение вправе:</w:t>
                  </w:r>
                </w:p>
                <w:p>
                  <w:pPr>
                    <w:spacing w:lineRule="exact" w:line="240"/>
                    <w:jc w:val="both"/>
                    <w:pBdr/>
                    <w:bidi w:val="off"/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</w:rPr>
                  </w:pPr>
                  <w:r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</w:rPr>
                    <w:t xml:space="preserve">        4.4.1. Направлять Учредителю документы, указанные в подпунктах 4.2.3, 4.2.4 пункта 4.2 данного раздела настоящего Соглашения, не позднее 7 рабочих дней, следующих за отчетным финансовым годом.</w:t>
                  </w:r>
                </w:p>
                <w:p>
                  <w:pPr>
                    <w:spacing w:lineRule="exact" w:line="240"/>
                    <w:jc w:val="both"/>
                    <w:pBdr/>
                    <w:bidi w:val="off"/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</w:rPr>
                  </w:pPr>
                  <w:r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</w:rPr>
                    <w:t xml:space="preserve">        4.4.2. Направлять Учредителю предложения о внесении изменений в настоящее Соглашение, в том числе в случае выявления необходимости изменения размера субсидии с приложением информации, содержащей финансово-экономическое обоснование данного изменения.</w:t>
                  </w:r>
                </w:p>
                <w:p>
                  <w:pPr>
                    <w:spacing w:lineRule="exact" w:line="240"/>
                    <w:jc w:val="both"/>
                    <w:pBdr/>
                    <w:bidi w:val="off"/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</w:rPr>
                  </w:pPr>
                  <w:r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</w:rPr>
                    <w:t xml:space="preserve">        4.4.3. Направлять в 2025 году неиспользованный остаток субсидии, полученной в соответствии с настоящим Соглашением, на осуществление выплат в соответствии с целью (целями), указанной (указанными) в разделе 1 настоящего Соглашения, на основании решения Учредителя, указанного в подпункте 4.2.3 пункта 4.2 данного раздела настоящего Соглашения.</w:t>
                  </w:r>
                </w:p>
                <w:p>
                  <w:pPr>
                    <w:spacing w:lineRule="exact" w:line="240"/>
                    <w:jc w:val="both"/>
                    <w:pBdr/>
                    <w:bidi w:val="off"/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</w:rPr>
                  </w:pPr>
                  <w:r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</w:rPr>
                    <w:t xml:space="preserve">        4.4.4. Направлять в 2025 году средства, поступившие Учреждению от возврата дебиторской задолженности прошлых лет, возникшей от использования субсидии, на осуществление выплат в соответствии с целью (целями), указанной (указанными) в разделе 1 настоящего Соглашения, на основании решения Учредителя, указанного в подпункте 4.2.4 пункта 4.2 данного раздела настоящего Соглашения.</w:t>
                  </w:r>
                </w:p>
                <w:p>
                  <w:pPr>
                    <w:spacing w:lineRule="exact" w:line="240"/>
                    <w:jc w:val="both"/>
                    <w:pBdr/>
                    <w:bidi w:val="off"/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</w:rPr>
                  </w:pPr>
                  <w:r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</w:rPr>
                    <w:t xml:space="preserve">        4.4.5. Обращаться к Учредителю в целях получения разъяснений в связи с исполнением настоящего Соглашения.</w:t>
                  </w:r>
                </w:p>
                <w:p>
                  <w:pPr>
                    <w:spacing w:lineRule="exact" w:line="240"/>
                    <w:jc w:val="both"/>
                    <w:pBdr/>
                    <w:bidi w:val="off"/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</w:rPr>
                  </w:pPr>
                  <w:r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</w:rPr>
                    <w:t xml:space="preserve">        4.4.6. Осуществлять иные права, установленные бюджетным законодательством Российской Федерации, Порядком предоставления субсидии и настоящим Соглашением.</w:t>
                  </w:r>
                </w:p>
                <w:p>
                  <w:pPr>
                    <w:spacing w:lineRule="exact" w:line="240"/>
                    <w:jc w:val="center"/>
                    <w:pBdr/>
                    <w:bidi w:val="off"/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  <w:b w:val="on"/>
                      <w:bCs w:val="on"/>
                    </w:rPr>
                  </w:pPr>
                  <w:r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  <w:b w:val="on"/>
                      <w:bCs w:val="on"/>
                    </w:rPr>
                    <w:t xml:space="preserve">
                      <w:br/>
                       5. Ответственность Сторон 
                      <w:br/>
                    </w:t>
                  </w:r>
                </w:p>
                <w:p>
                  <w:pPr>
                    <w:spacing w:lineRule="exact" w:line="240"/>
                    <w:jc w:val="both"/>
                    <w:pBdr/>
                    <w:bidi w:val="off"/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</w:rPr>
                  </w:pPr>
                  <w:r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</w:rPr>
                    <w:t xml:space="preserve">        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            </w:r>
                </w:p>
                <w:p>
                  <w:pPr>
                    <w:spacing w:lineRule="exact" w:line="240"/>
                    <w:jc w:val="both"/>
                    <w:pBdr/>
                    <w:bidi w:val="off"/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</w:rPr>
                  </w:pPr>
                  <w:r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</w:rPr>
                    <w:t xml:space="preserve">        5.2. Иные положения об ответственности за неисполнение или ненадлежащее исполнение Сторонами обязательств по настоящему Соглашению:</w:t>
                  </w:r>
                </w:p>
                <w:p>
                  <w:pPr>
                    <w:spacing w:lineRule="exact" w:line="240"/>
                    <w:jc w:val="both"/>
                    <w:pBdr/>
                    <w:bidi w:val="off"/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</w:rPr>
                  </w:pPr>
                  <w:r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</w:rPr>
                    <w:t xml:space="preserve">        </w:t>
                  </w:r>
                </w:p>
                <w:p>
                  <w:pPr>
                    <w:spacing w:lineRule="exact" w:line="240"/>
                    <w:jc w:val="center"/>
                    <w:pBdr/>
                    <w:bidi w:val="off"/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  <w:b w:val="on"/>
                      <w:bCs w:val="on"/>
                    </w:rPr>
                  </w:pPr>
                  <w:r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  <w:b w:val="on"/>
                      <w:bCs w:val="on"/>
                    </w:rPr>
                    <w:t xml:space="preserve">
                      <w:br/>
                       6. Заключительные положения 
                      <w:br/>
                    </w:t>
                  </w:r>
                </w:p>
                <w:p>
                  <w:pPr>
                    <w:spacing w:lineRule="exact" w:line="240"/>
                    <w:jc w:val="both"/>
                    <w:pBdr/>
                    <w:bidi w:val="off"/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</w:rPr>
                  </w:pPr>
                  <w:r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</w:rPr>
                    <w:t xml:space="preserve">        6.1. Расторжение настоящего Соглашения в одностороннем порядке по решению Учредителя возможно в случаях:</w:t>
                  </w:r>
                </w:p>
                <w:p>
                  <w:pPr>
                    <w:spacing w:lineRule="exact" w:line="240"/>
                    <w:jc w:val="both"/>
                    <w:pBdr/>
                    <w:bidi w:val="off"/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</w:rPr>
                  </w:pPr>
                  <w:r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</w:rPr>
                    <w:t xml:space="preserve">        - прекращения деятельности Учреждения при ликвидации или реорганизации, за исключением реорганизации в форме присоединения;</w:t>
                  </w:r>
                </w:p>
                <w:p>
                  <w:pPr>
                    <w:spacing w:lineRule="exact" w:line="240"/>
                    <w:jc w:val="both"/>
                    <w:pBdr/>
                    <w:bidi w:val="off"/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</w:rPr>
                  </w:pPr>
                  <w:r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</w:rPr>
                    <w:t xml:space="preserve">        - нарушения Учреждением целей и условий предоставления Субсидии, установленных Порядком предоставления субсидии и настоящим Соглашением.</w:t>
                  </w:r>
                </w:p>
                <w:p>
                  <w:pPr>
                    <w:spacing w:lineRule="exact" w:line="240"/>
                    <w:jc w:val="both"/>
                    <w:pBdr/>
                    <w:bidi w:val="off"/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</w:rPr>
                  </w:pPr>
                  <w:r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</w:rPr>
                    <w:t xml:space="preserve">        6.2. Расторжение Соглашения осуществляется по соглашению Сторон, за исключением расторжения в одностороннем порядке, предусмотренного пунктом 6.1 данного раздела настоящего Соглашения. </w:t>
                  </w:r>
                </w:p>
                <w:p>
                  <w:pPr>
                    <w:spacing w:lineRule="exact" w:line="240"/>
                    <w:jc w:val="both"/>
                    <w:pBdr/>
                    <w:bidi w:val="off"/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</w:rPr>
                  </w:pPr>
                  <w:r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</w:rPr>
                    <w:t xml:space="preserve">        6.3. Споры, возникающие между Сторонами в связи с исполнением настоящего Соглашения, решаются ими по возможности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            </w:r>
                </w:p>
                <w:p>
                  <w:pPr>
                    <w:spacing w:lineRule="exact" w:line="240"/>
                    <w:jc w:val="both"/>
                    <w:pBdr/>
                    <w:bidi w:val="off"/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</w:rPr>
                  </w:pPr>
                  <w:r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</w:rPr>
                    <w:t xml:space="preserve">        6.4.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пункте 2.2 раздела 2 настоящего Соглашения, и действует до полного исполнения Сторонами своих обязательств по настоящему Соглашению.</w:t>
                  </w:r>
                </w:p>
                <w:p>
                  <w:pPr>
                    <w:spacing w:lineRule="exact" w:line="240"/>
                    <w:jc w:val="both"/>
                    <w:pBdr/>
                    <w:bidi w:val="off"/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</w:rPr>
                  </w:pPr>
                  <w:r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</w:rPr>
                    <w:t xml:space="preserve">        6.5. Изменение настоящего Соглашения, в том числе в соответствии с положениями подпункта 4.2.2 пункта 4.2 раздела 4 настоящего Соглашения, осуществляется по соглашению Сторон и оформляется в виде дополнительного соглашения, являющегося неотъемлемой частью настоящего Соглашения.</w:t>
                  </w:r>
                </w:p>
                <w:p>
                  <w:pPr>
                    <w:spacing w:lineRule="exact" w:line="240"/>
                    <w:jc w:val="both"/>
                    <w:pBdr/>
                    <w:bidi w:val="off"/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</w:rPr>
                  </w:pPr>
                  <w:r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</w:rPr>
                    <w:t xml:space="preserve">        6.6. Документы и иная информация, предусмотренные настоящим Соглашением, направляются Сторонами заказным письмом с уведомлением о вручении либо путем вручения представителем одной Стороны подлинников документов, иной информации представителю другой Стороны.</w:t>
                  </w:r>
                </w:p>
                <w:p>
                  <w:pPr>
                    <w:spacing w:lineRule="exact" w:line="240"/>
                    <w:jc w:val="both"/>
                    <w:pBdr/>
                    <w:bidi w:val="off"/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</w:rPr>
                  </w:pPr>
                  <w:r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</w:rPr>
                    <w:t xml:space="preserve">        6.7. С момента подписания настоящего Соглашения действие Соглашения о предоставлении из областного бюджета государственному бюджетному или автономному учреждению субсидии в соответствии с абзацем вторым пункта 1 статьи 78.1 Бюджетного кодекса Российской Федерации от 17.01.2023 г. № 34-ин прекращается в части обязательств Сторон по предоставлению субсидии в 2024 и 2025 годах.  </w:t>
                  </w:r>
                </w:p>
                <w:p>
                  <w:pPr>
                    <w:spacing w:lineRule="exact" w:line="240"/>
                    <w:jc w:val="both"/>
                    <w:pBdr/>
                    <w:bidi w:val="off"/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</w:rPr>
                  </w:pPr>
                  <w:r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</w:rPr>
                    <w:t xml:space="preserve">        6.8. Настоящее Соглашение заключено Сторонами в форме электронного документа в государственной информационной системе «Единая интегрированная информационная система управления бюджетным процессом "Электронный бюджет Ярославской области"». </w:t>
                  </w:r>
                </w:p>
              </w:tc>
            </w:tr>
          </w:tbl>
          <w:p>
            <w:pPr>
              <w:spacing w:line="1" w:lineRule="auto"/>
            </w:pPr>
          </w:p>
        </w:tc>
      </w:tr>
      <w:tr>
        <w:trPr/>
        <w:tc>
          <w:tcPr>
            <w:tcW w:w="9355" w:type="dxa"/>
            <w:gridSpan w:val="2"/>
            <w:vMerge w:val="restart"/>
            <w:tcBorders/>
            <w:tcMar>
              <w:bottom w:w="0" w:type="dxa"/>
              <w:left w:w="0" w:type="dxa"/>
              <w:top w:w="0" w:type="dxa"/>
              <w:right w:w="0" w:type="dxa"/>
            </w:tcMar>
            <w:vAlign w:val="baseline"/>
            <w:noWrap w:val="off"/>
          </w:tcPr>
          <w:pPr>
            <w:jc w:val="both"/>
          </w:pPr>
          <w:bookmarkStart w:id="2" w:name="__bookmark_3"/>
          <w:bookmarkEnd w:id="2"/>
          <w:p>
            <w:rPr>
              <w:vanish w:val="on"/>
            </w:rPr>
          </w:p>
          <w:tbl>
            <w:tblPr>
              <w:tblInd w:w="0" w:type="dxa"/>
              <w:tblStyle w:val="TableGrid"/>
              <w:tblOverlap w:val="Never"/>
              <w:tblW w:w="9355" w:type="dxa"/>
              <w:tblLook w:val="01E0"/>
              <w:tblLayout w:type="fixed"/>
              <w:tblBorders/>
              <w:jc w:val="left"/>
            </w:tblPr>
            <w:tblGrid>
              <w:gridCol w:val="4677"/>
              <w:gridCol w:val="4678"/>
            </w:tblGrid>
            <w:tr>
              <w:trPr/>
              <w:tc>
                <w:tcPr>
                  <w:tcW w:w="9355" w:type="dxa"/>
                  <w:gridSpan w:val="2"/>
                  <w:vMerge w:val="restart"/>
                  <w:tcBorders/>
                  <w:tcMar>
                    <w:bottom w:w="0" w:type="dxa"/>
                    <w:left w:w="20" w:type="dxa"/>
                    <w:top w:w="0" w:type="dxa"/>
                    <w:right w:w="20" w:type="dxa"/>
                  </w:tcMar>
                  <w:vAlign w:val="center"/>
                  <w:noWrap w:val="off"/>
                </w:tcPr>
                <w:p>
                  <w:pPr>
                    <w:spacing w:lineRule="exact" w:line="240"/>
                    <w:jc w:val="center"/>
                    <w:pBdr/>
                    <w:bidi w:val="off"/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  <w:b w:val="on"/>
                      <w:bCs w:val="on"/>
                    </w:rPr>
                  </w:pPr>
                  <w:r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  <w:b w:val="on"/>
                      <w:bCs w:val="on"/>
                    </w:rPr>
                    <w:t xml:space="preserve">
                      <w:br/>
                      7. Платежные реквизиты Сторон
                      <w:br/>
                    </w:t>
                  </w:r>
                </w:p>
              </w:tc>
            </w:tr>
            <w:tr>
              <w:trPr/>
              <w:tc>
                <w:tcPr>
                  <w:tcW w:w="4677" w:type="dxa"/>
                  <w:tcBorders>
                    <w:bottom w:val="single" w:sz="6" w:space="0" w:color="000000"/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bottom w:w="0" w:type="dxa"/>
                    <w:left w:w="160" w:type="dxa"/>
                    <w:top w:w="0" w:type="dxa"/>
                    <w:right w:w="20" w:type="dxa"/>
                  </w:tcMar>
                  <w:vAlign w:val="top"/>
                  <w:noWrap w:val="off"/>
                </w:tcPr>
                <w:p>
                  <w:pPr>
                    <w:spacing w:lineRule="exact" w:line="240"/>
                    <w:jc w:val="left"/>
                    <w:pBdr/>
                    <w:bidi w:val="off"/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</w:rPr>
                  </w:pPr>
                  <w:r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</w:rPr>
                    <w:t xml:space="preserve">МИНИСТЕРСТВО ОБРАЗОВАНИЯ ЯРОСЛАВСКОЙ ОБЛАСТИ</w:t>
                  </w:r>
                </w:p>
              </w:tc>
              <w:tc>
                <w:tcPr>
                  <w:tcW w:w="4678" w:type="dxa"/>
                  <w:tcBorders>
                    <w:bottom w:val="single" w:sz="6" w:space="0" w:color="000000"/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bottom w:w="0" w:type="dxa"/>
                    <w:left w:w="160" w:type="dxa"/>
                    <w:top w:w="0" w:type="dxa"/>
                    <w:right w:w="20" w:type="dxa"/>
                  </w:tcMar>
                  <w:vAlign w:val="top"/>
                  <w:noWrap w:val="off"/>
                </w:tcPr>
                <w:p>
                  <w:pPr>
                    <w:spacing w:lineRule="exact" w:line="240"/>
                    <w:jc w:val="left"/>
                    <w:pBdr/>
                    <w:bidi w:val="off"/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</w:rPr>
                  </w:pPr>
                  <w:r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</w:rPr>
                    <w:t xml:space="preserve">ГОСУДАРСТВЕННОЕ ПРОФЕССИОНАЛЬНОЕ ОБРАЗОВАТЕЛЬНОЕ УЧРЕЖДЕНИЕ ЯРОСЛАВСКОЙ ОБЛАСТИ МЫШКИНСКИЙ ПОЛИТЕХНИЧЕСКИЙ КОЛЛЕДЖ</w:t>
                  </w:r>
                </w:p>
              </w:tc>
            </w:tr>
            <w:tr>
              <w:trPr/>
              <w:tc>
                <w:tcPr>
                  <w:tcW w:w="4677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bottom w:w="0" w:type="dxa"/>
                    <w:left w:w="160" w:type="dxa"/>
                    <w:top w:w="0" w:type="dxa"/>
                    <w:right w:w="20" w:type="dxa"/>
                  </w:tcMar>
                  <w:vAlign w:val="top"/>
                  <w:noWrap w:val="off"/>
                </w:tcPr>
                <w:p>
                  <w:pPr>
                    <w:spacing w:lineRule="exact" w:line="240"/>
                    <w:jc w:val="left"/>
                    <w:pBdr/>
                    <w:bidi w:val="off"/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</w:rPr>
                  </w:pPr>
                  <w:r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</w:rPr>
                    <w:t xml:space="preserve">МО ЯО</w:t>
                  </w:r>
                </w:p>
              </w:tc>
              <w:tc>
                <w:tcPr>
                  <w:tcW w:w="4678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bottom w:w="0" w:type="dxa"/>
                    <w:left w:w="160" w:type="dxa"/>
                    <w:top w:w="0" w:type="dxa"/>
                    <w:right w:w="20" w:type="dxa"/>
                  </w:tcMar>
                  <w:vAlign w:val="top"/>
                  <w:noWrap w:val="off"/>
                </w:tcPr>
                <w:p>
                  <w:pPr>
                    <w:spacing w:lineRule="exact" w:line="240"/>
                    <w:jc w:val="left"/>
                    <w:pBdr/>
                    <w:bidi w:val="off"/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</w:rPr>
                  </w:pPr>
                  <w:r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</w:rPr>
                    <w:t xml:space="preserve">ГПОУ ЯО МЫШКИНСКИЙ ПОЛИТЕХНИЧЕСКИЙ КОЛЛЕДЖ</w:t>
                  </w:r>
                </w:p>
              </w:tc>
            </w:tr>
            <w:tr>
              <w:trPr/>
              <w:tc>
                <w:tcPr>
                  <w:tcW w:w="4677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bottom w:w="0" w:type="dxa"/>
                    <w:left w:w="160" w:type="dxa"/>
                    <w:top w:w="0" w:type="dxa"/>
                    <w:right w:w="20" w:type="dxa"/>
                  </w:tcMar>
                  <w:vAlign w:val="top"/>
                  <w:noWrap w:val="off"/>
                </w:tcPr>
                <w:p>
                  <w:pPr>
                    <w:spacing w:lineRule="exact" w:line="240"/>
                    <w:jc w:val="left"/>
                    <w:pBdr/>
                    <w:bidi w:val="off"/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</w:rPr>
                  </w:pPr>
                  <w:r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</w:rPr>
                    <w:t xml:space="preserve">ОГРН: 1027600681195</w:t>
                  </w:r>
                </w:p>
              </w:tc>
              <w:tc>
                <w:tcPr>
                  <w:tcW w:w="4678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bottom w:w="0" w:type="dxa"/>
                    <w:left w:w="160" w:type="dxa"/>
                    <w:top w:w="0" w:type="dxa"/>
                    <w:right w:w="20" w:type="dxa"/>
                  </w:tcMar>
                  <w:vAlign w:val="top"/>
                  <w:noWrap w:val="off"/>
                </w:tcPr>
                <w:p>
                  <w:pPr>
                    <w:spacing w:lineRule="exact" w:line="240"/>
                    <w:jc w:val="left"/>
                    <w:pBdr/>
                    <w:bidi w:val="off"/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</w:rPr>
                  </w:pPr>
                  <w:r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</w:rPr>
                    <w:t xml:space="preserve">ОГРН: 1027601492380</w:t>
                  </w:r>
                </w:p>
              </w:tc>
            </w:tr>
            <w:tr>
              <w:trPr/>
              <w:tc>
                <w:tcPr>
                  <w:tcW w:w="4677" w:type="dxa"/>
                  <w:tcBorders>
                    <w:bottom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bottom w:w="0" w:type="dxa"/>
                    <w:left w:w="160" w:type="dxa"/>
                    <w:top w:w="0" w:type="dxa"/>
                    <w:right w:w="20" w:type="dxa"/>
                  </w:tcMar>
                  <w:vAlign w:val="top"/>
                  <w:noWrap w:val="off"/>
                </w:tcPr>
                <w:p>
                  <w:pPr>
                    <w:spacing w:lineRule="exact" w:line="240"/>
                    <w:jc w:val="left"/>
                    <w:pBdr/>
                    <w:bidi w:val="off"/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</w:rPr>
                  </w:pPr>
                  <w:r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</w:rPr>
                    <w:t xml:space="preserve">ОКТМО: 78701000001</w:t>
                  </w:r>
                </w:p>
              </w:tc>
              <w:tc>
                <w:tcPr>
                  <w:tcW w:w="4678" w:type="dxa"/>
                  <w:tcBorders>
                    <w:bottom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bottom w:w="0" w:type="dxa"/>
                    <w:left w:w="160" w:type="dxa"/>
                    <w:top w:w="0" w:type="dxa"/>
                    <w:right w:w="20" w:type="dxa"/>
                  </w:tcMar>
                  <w:vAlign w:val="top"/>
                  <w:noWrap w:val="off"/>
                </w:tcPr>
                <w:p>
                  <w:pPr>
                    <w:spacing w:lineRule="exact" w:line="240"/>
                    <w:jc w:val="left"/>
                    <w:pBdr/>
                    <w:bidi w:val="off"/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</w:rPr>
                  </w:pPr>
                  <w:r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</w:rPr>
                    <w:t xml:space="preserve">ОКТМО: 78621101001</w:t>
                  </w:r>
                </w:p>
              </w:tc>
            </w:tr>
            <w:tr>
              <w:trPr/>
              <w:tc>
                <w:tcPr>
                  <w:tcW w:w="4677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bottom w:w="0" w:type="dxa"/>
                    <w:left w:w="160" w:type="dxa"/>
                    <w:top w:w="0" w:type="dxa"/>
                    <w:right w:w="20" w:type="dxa"/>
                  </w:tcMar>
                  <w:vAlign w:val="top"/>
                  <w:noWrap w:val="off"/>
                </w:tcPr>
                <w:p>
                  <w:pPr>
                    <w:spacing w:lineRule="exact" w:line="240"/>
                    <w:jc w:val="left"/>
                    <w:pBdr/>
                    <w:bidi w:val="off"/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</w:rPr>
                  </w:pPr>
                  <w:r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</w:rPr>
                    <w:t xml:space="preserve">Место нахождения:</w:t>
                  </w:r>
                </w:p>
              </w:tc>
              <w:tc>
                <w:tcPr>
                  <w:tcW w:w="4678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bottom w:w="0" w:type="dxa"/>
                    <w:left w:w="160" w:type="dxa"/>
                    <w:top w:w="0" w:type="dxa"/>
                    <w:right w:w="20" w:type="dxa"/>
                  </w:tcMar>
                  <w:vAlign w:val="top"/>
                  <w:noWrap w:val="off"/>
                </w:tcPr>
                <w:p>
                  <w:pPr>
                    <w:spacing w:lineRule="exact" w:line="240"/>
                    <w:jc w:val="left"/>
                    <w:pBdr/>
                    <w:bidi w:val="off"/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</w:rPr>
                  </w:pPr>
                  <w:r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</w:rPr>
                    <w:t xml:space="preserve">Место нахождения:</w:t>
                  </w:r>
                </w:p>
              </w:tc>
            </w:tr>
            <w:tr>
              <w:trPr/>
              <w:tc>
                <w:tcPr>
                  <w:tcW w:w="4677" w:type="dxa"/>
                  <w:tcBorders>
                    <w:bottom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bottom w:w="0" w:type="dxa"/>
                    <w:left w:w="160" w:type="dxa"/>
                    <w:top w:w="0" w:type="dxa"/>
                    <w:right w:w="20" w:type="dxa"/>
                  </w:tcMar>
                  <w:vAlign w:val="top"/>
                  <w:noWrap w:val="off"/>
                </w:tcPr>
                <w:p>
                  <w:pPr>
                    <w:spacing w:lineRule="exact" w:line="240"/>
                    <w:jc w:val="left"/>
                    <w:pBdr/>
                    <w:bidi w:val="off"/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</w:rPr>
                  </w:pPr>
                  <w:r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</w:rPr>
                    <w:t xml:space="preserve">150000, ЯРОСЛАВСКАЯ ОБЛ, Г ЯРОСЛАВЛЬ, УЛ СОВЕТСКАЯ, 7</w:t>
                  </w:r>
                </w:p>
              </w:tc>
              <w:tc>
                <w:tcPr>
                  <w:tcW w:w="4678" w:type="dxa"/>
                  <w:tcBorders>
                    <w:bottom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bottom w:w="0" w:type="dxa"/>
                    <w:left w:w="160" w:type="dxa"/>
                    <w:top w:w="0" w:type="dxa"/>
                    <w:right w:w="20" w:type="dxa"/>
                  </w:tcMar>
                  <w:vAlign w:val="top"/>
                  <w:noWrap w:val="off"/>
                </w:tcPr>
                <w:p>
                  <w:pPr>
                    <w:spacing w:lineRule="exact" w:line="240"/>
                    <w:jc w:val="left"/>
                    <w:pBdr/>
                    <w:bidi w:val="off"/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</w:rPr>
                  </w:pPr>
                  <w:r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</w:rPr>
                    <w:t xml:space="preserve">152830, Ярославская область , МЫШКИНСКИЙ Р-Н, Г. МЫШКИН, УЛ. КАРЛА ЛИБКНЕХТА, Д.35</w:t>
                  </w:r>
                </w:p>
              </w:tc>
            </w:tr>
            <w:tr>
              <w:trPr/>
              <w:tc>
                <w:tcPr>
                  <w:tcW w:w="4677" w:type="dxa"/>
                  <w:tcBorders>
                    <w:bottom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bottom w:w="0" w:type="dxa"/>
                    <w:left w:w="160" w:type="dxa"/>
                    <w:top w:w="0" w:type="dxa"/>
                    <w:right w:w="20" w:type="dxa"/>
                  </w:tcMar>
                  <w:vAlign w:val="top"/>
                  <w:noWrap w:val="off"/>
                </w:tcPr>
                <w:p>
                  <w:pPr>
                    <w:spacing w:lineRule="exact" w:line="240"/>
                    <w:jc w:val="left"/>
                    <w:pBdr/>
                    <w:bidi w:val="off"/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</w:rPr>
                  </w:pPr>
                  <w:r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</w:rPr>
                    <w:t xml:space="preserve">ИНН/КПП: 7604037302/760401001</w:t>
                  </w:r>
                </w:p>
              </w:tc>
              <w:tc>
                <w:tcPr>
                  <w:tcW w:w="4678" w:type="dxa"/>
                  <w:tcBorders>
                    <w:bottom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bottom w:w="0" w:type="dxa"/>
                    <w:left w:w="160" w:type="dxa"/>
                    <w:top w:w="0" w:type="dxa"/>
                    <w:right w:w="20" w:type="dxa"/>
                  </w:tcMar>
                  <w:vAlign w:val="top"/>
                  <w:noWrap w:val="off"/>
                </w:tcPr>
                <w:p>
                  <w:pPr>
                    <w:spacing w:lineRule="exact" w:line="240"/>
                    <w:jc w:val="left"/>
                    <w:pBdr/>
                    <w:bidi w:val="off"/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</w:rPr>
                  </w:pPr>
                  <w:r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</w:rPr>
                    <w:t xml:space="preserve">ИНН/КПП: 7619002670/761901001</w:t>
                  </w:r>
                </w:p>
              </w:tc>
            </w:tr>
            <w:tr>
              <w:trPr/>
              <w:tc>
                <w:tcPr>
                  <w:tcW w:w="4677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bottom w:w="0" w:type="dxa"/>
                    <w:left w:w="160" w:type="dxa"/>
                    <w:top w:w="0" w:type="dxa"/>
                    <w:right w:w="20" w:type="dxa"/>
                  </w:tcMar>
                  <w:vAlign w:val="top"/>
                  <w:noWrap w:val="off"/>
                </w:tcPr>
                <w:p>
                  <w:pPr>
                    <w:spacing w:lineRule="exact" w:line="240"/>
                    <w:jc w:val="left"/>
                    <w:pBdr/>
                    <w:bidi w:val="off"/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</w:rPr>
                  </w:pPr>
                  <w:r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</w:rPr>
                    <w:t xml:space="preserve">Платежные реквизиты:</w:t>
                  </w:r>
                </w:p>
              </w:tc>
              <w:tc>
                <w:tcPr>
                  <w:tcW w:w="4678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bottom w:w="0" w:type="dxa"/>
                    <w:left w:w="160" w:type="dxa"/>
                    <w:top w:w="0" w:type="dxa"/>
                    <w:right w:w="20" w:type="dxa"/>
                  </w:tcMar>
                  <w:vAlign w:val="top"/>
                  <w:noWrap w:val="off"/>
                </w:tcPr>
                <w:p>
                  <w:pPr>
                    <w:spacing w:lineRule="exact" w:line="240"/>
                    <w:jc w:val="left"/>
                    <w:pBdr/>
                    <w:bidi w:val="off"/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</w:rPr>
                  </w:pPr>
                  <w:r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</w:rPr>
                    <w:t xml:space="preserve">Платежные реквизиты:</w:t>
                  </w:r>
                </w:p>
              </w:tc>
            </w:tr>
            <w:tr>
              <w:trPr/>
              <w:tc>
                <w:tcPr>
                  <w:tcW w:w="4677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bottom w:w="0" w:type="dxa"/>
                    <w:left w:w="160" w:type="dxa"/>
                    <w:top w:w="0" w:type="dxa"/>
                    <w:right w:w="20" w:type="dxa"/>
                  </w:tcMar>
                  <w:vAlign w:val="top"/>
                  <w:noWrap w:val="off"/>
                </w:tcPr>
                <w:p>
                  <w:pPr>
                    <w:spacing w:lineRule="exact" w:line="240"/>
                    <w:jc w:val="left"/>
                    <w:pBdr/>
                    <w:bidi w:val="off"/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</w:rPr>
                  </w:pPr>
                  <w:r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</w:rPr>
                    <w:t xml:space="preserve">Наименование банка: ОТДЕЛЕНИЕ ЯРОСЛАВЛЬ БАНКА РОССИИ // УПРАВЛЕНИЕ ФЕДЕРАЛЬНОГО КАЗНАЧЕЙСТВА ПО ЯРОСЛАВСКОЙ ОБЛАСТИ г. Ярославль</w:t>
                  </w:r>
                </w:p>
              </w:tc>
              <w:tc>
                <w:tcPr>
                  <w:tcW w:w="4678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bottom w:w="0" w:type="dxa"/>
                    <w:left w:w="160" w:type="dxa"/>
                    <w:top w:w="0" w:type="dxa"/>
                    <w:right w:w="20" w:type="dxa"/>
                  </w:tcMar>
                  <w:vAlign w:val="top"/>
                  <w:noWrap w:val="off"/>
                </w:tcPr>
                <w:p>
                  <w:pPr>
                    <w:spacing w:lineRule="exact" w:line="240"/>
                    <w:jc w:val="left"/>
                    <w:pBdr/>
                    <w:bidi w:val="off"/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</w:rPr>
                  </w:pPr>
                  <w:r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</w:rPr>
                    <w:t xml:space="preserve">Наименование банка: ОТДЕЛЕНИЕ ЯРОСЛАВЛЬ БАНКА РОССИИ // УФК ПО ЯРОСЛАВСКОЙ ОБЛАСТИ г. Ярославль</w:t>
                  </w:r>
                </w:p>
              </w:tc>
            </w:tr>
            <w:tr>
              <w:trPr/>
              <w:tc>
                <w:tcPr>
                  <w:tcW w:w="4677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bottom w:w="0" w:type="dxa"/>
                    <w:left w:w="160" w:type="dxa"/>
                    <w:top w:w="0" w:type="dxa"/>
                    <w:right w:w="20" w:type="dxa"/>
                  </w:tcMar>
                  <w:vAlign w:val="top"/>
                  <w:noWrap w:val="off"/>
                </w:tcPr>
                <w:p>
                  <w:pPr>
                    <w:spacing w:lineRule="exact" w:line="240"/>
                    <w:jc w:val="left"/>
                    <w:pBdr/>
                    <w:bidi w:val="off"/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</w:rPr>
                  </w:pPr>
                  <w:r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</w:rPr>
                    <w:t xml:space="preserve">БИК банка: 017888102</w:t>
                  </w:r>
                </w:p>
              </w:tc>
              <w:tc>
                <w:tcPr>
                  <w:tcW w:w="4678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bottom w:w="0" w:type="dxa"/>
                    <w:left w:w="160" w:type="dxa"/>
                    <w:top w:w="0" w:type="dxa"/>
                    <w:right w:w="20" w:type="dxa"/>
                  </w:tcMar>
                  <w:vAlign w:val="top"/>
                  <w:noWrap w:val="off"/>
                </w:tcPr>
                <w:p>
                  <w:pPr>
                    <w:spacing w:lineRule="exact" w:line="240"/>
                    <w:jc w:val="left"/>
                    <w:pBdr/>
                    <w:bidi w:val="off"/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</w:rPr>
                  </w:pPr>
                  <w:r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</w:rPr>
                    <w:t xml:space="preserve">БИК 017888102</w:t>
                  </w:r>
                </w:p>
              </w:tc>
            </w:tr>
            <w:tr>
              <w:trPr/>
              <w:tc>
                <w:tcPr>
                  <w:tcW w:w="4677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bottom w:w="0" w:type="dxa"/>
                    <w:left w:w="160" w:type="dxa"/>
                    <w:top w:w="0" w:type="dxa"/>
                    <w:right w:w="20" w:type="dxa"/>
                  </w:tcMar>
                  <w:vAlign w:val="top"/>
                  <w:noWrap w:val="off"/>
                </w:tcPr>
                <w:p>
                  <w:pPr>
                    <w:spacing w:lineRule="exact" w:line="240"/>
                    <w:jc w:val="left"/>
                    <w:pBdr/>
                    <w:bidi w:val="off"/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</w:rPr>
                  </w:pPr>
                  <w:r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</w:rPr>
                    <w:t xml:space="preserve">Единый казначейский счет: 40102810245370000065</w:t>
                  </w:r>
                </w:p>
              </w:tc>
              <w:tc>
                <w:tcPr>
                  <w:tcW w:w="4678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bottom w:w="0" w:type="dxa"/>
                    <w:left w:w="160" w:type="dxa"/>
                    <w:top w:w="0" w:type="dxa"/>
                    <w:right w:w="20" w:type="dxa"/>
                  </w:tcMar>
                  <w:vAlign w:val="top"/>
                  <w:noWrap w:val="off"/>
                </w:tcPr>
                <w:p>
                  <w:pPr>
                    <w:spacing w:lineRule="exact" w:line="240"/>
                    <w:jc w:val="left"/>
                    <w:pBdr/>
                    <w:bidi w:val="off"/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</w:rPr>
                  </w:pPr>
                  <w:r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</w:rPr>
                    <w:t xml:space="preserve">Единый казначейский счет 40102810245370000065</w:t>
                  </w:r>
                </w:p>
              </w:tc>
            </w:tr>
            <w:tr>
              <w:trPr/>
              <w:tc>
                <w:tcPr>
                  <w:tcW w:w="4677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bottom w:w="0" w:type="dxa"/>
                    <w:left w:w="160" w:type="dxa"/>
                    <w:top w:w="0" w:type="dxa"/>
                    <w:right w:w="20" w:type="dxa"/>
                  </w:tcMar>
                  <w:vAlign w:val="top"/>
                  <w:noWrap w:val="off"/>
                </w:tcPr>
                <w:p>
                  <w:pPr>
                    <w:spacing w:lineRule="exact" w:line="240"/>
                    <w:jc w:val="left"/>
                    <w:pBdr/>
                    <w:bidi w:val="off"/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</w:rPr>
                  </w:pPr>
                  <w:r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</w:rPr>
                    <w:t xml:space="preserve">Казначейский счет: 03221643780000007100</w:t>
                  </w:r>
                </w:p>
              </w:tc>
              <w:tc>
                <w:tcPr>
                  <w:tcW w:w="4678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bottom w:w="0" w:type="dxa"/>
                    <w:left w:w="160" w:type="dxa"/>
                    <w:top w:w="0" w:type="dxa"/>
                    <w:right w:w="20" w:type="dxa"/>
                  </w:tcMar>
                  <w:vAlign w:val="top"/>
                  <w:noWrap w:val="off"/>
                </w:tcPr>
                <w:p>
                  <w:pPr>
                    <w:spacing w:lineRule="exact" w:line="240"/>
                    <w:jc w:val="left"/>
                    <w:pBdr/>
                    <w:bidi w:val="off"/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</w:rPr>
                  </w:pPr>
                  <w:r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</w:rPr>
                    <w:t xml:space="preserve">Казначейский счет 03224643780000007101</w:t>
                  </w:r>
                </w:p>
              </w:tc>
            </w:tr>
            <w:tr>
              <w:trPr/>
              <w:tc>
                <w:tcPr>
                  <w:tcW w:w="4677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bottom w:w="0" w:type="dxa"/>
                    <w:left w:w="160" w:type="dxa"/>
                    <w:top w:w="0" w:type="dxa"/>
                    <w:right w:w="20" w:type="dxa"/>
                  </w:tcMar>
                  <w:vAlign w:val="top"/>
                  <w:noWrap w:val="off"/>
                </w:tcPr>
                <w:p>
                  <w:pPr>
                    <w:spacing w:lineRule="exact" w:line="240"/>
                    <w:jc w:val="left"/>
                    <w:pBdr/>
                    <w:bidi w:val="off"/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</w:rPr>
                  </w:pPr>
                  <w:r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</w:rPr>
                    <w:t xml:space="preserve">МИНИСТЕРСТВО ФИНАНСОВ ЯРОСЛАВСКОЙ ОБЛАСТИ</w:t>
                  </w:r>
                </w:p>
              </w:tc>
              <w:tc>
                <w:tcPr>
                  <w:tcW w:w="4678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bottom w:w="0" w:type="dxa"/>
                    <w:left w:w="160" w:type="dxa"/>
                    <w:top w:w="0" w:type="dxa"/>
                    <w:right w:w="20" w:type="dxa"/>
                  </w:tcMar>
                  <w:vAlign w:val="top"/>
                  <w:noWrap w:val="off"/>
                </w:tcPr>
                <w:p>
                  <w:pPr>
                    <w:spacing w:lineRule="exact" w:line="240"/>
                    <w:jc w:val="left"/>
                    <w:pBdr/>
                    <w:bidi w:val="off"/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</w:rPr>
                  </w:pPr>
                  <w:r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</w:rPr>
                    <w:t xml:space="preserve">МИНИСТЕРСТВО ФИНАНСОВ ЯРОСЛАВСКОЙ ОБЛАСТИ</w:t>
                  </w:r>
                </w:p>
              </w:tc>
            </w:tr>
            <w:tr>
              <w:trPr/>
              <w:tc>
                <w:tcPr>
                  <w:tcW w:w="4677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bottom w:w="0" w:type="dxa"/>
                    <w:left w:w="160" w:type="dxa"/>
                    <w:top w:w="0" w:type="dxa"/>
                    <w:right w:w="20" w:type="dxa"/>
                  </w:tcMar>
                  <w:vAlign w:val="top"/>
                  <w:noWrap w:val="off"/>
                </w:tcPr>
                <w:p>
                  <w:pPr>
                    <w:spacing w:lineRule="exact" w:line="240"/>
                    <w:jc w:val="left"/>
                    <w:pBdr/>
                    <w:bidi w:val="off"/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</w:rPr>
                  </w:pPr>
                  <w:r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</w:rPr>
                    <w:t xml:space="preserve">МО ЯО</w:t>
                  </w:r>
                </w:p>
              </w:tc>
              <w:tc>
                <w:tcPr>
                  <w:tcW w:w="4678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bottom w:w="0" w:type="dxa"/>
                    <w:left w:w="160" w:type="dxa"/>
                    <w:top w:w="0" w:type="dxa"/>
                    <w:right w:w="20" w:type="dxa"/>
                  </w:tcMar>
                  <w:vAlign w:val="top"/>
                  <w:noWrap w:val="off"/>
                </w:tcPr>
                <w:p>
                  <w:pPr>
                    <w:spacing w:lineRule="exact" w:line="240"/>
                    <w:jc w:val="left"/>
                    <w:pBdr/>
                    <w:bidi w:val="off"/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</w:rPr>
                  </w:pPr>
                  <w:r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</w:rPr>
                    <w:t xml:space="preserve">ГПОУ ЯО МЫШКИНСКИЙ ПОЛИТЕХНИЧЕСКИЙ КОЛЛЕДЖ</w:t>
                  </w:r>
                </w:p>
              </w:tc>
            </w:tr>
            <w:tr>
              <w:trPr/>
              <w:tc>
                <w:tcPr>
                  <w:tcW w:w="4677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bottom w:w="0" w:type="dxa"/>
                    <w:left w:w="160" w:type="dxa"/>
                    <w:top w:w="0" w:type="dxa"/>
                    <w:right w:w="20" w:type="dxa"/>
                  </w:tcMar>
                  <w:vAlign w:val="top"/>
                  <w:noWrap w:val="off"/>
                </w:tcPr>
                <w:p>
                  <w:pPr>
                    <w:spacing w:lineRule="exact" w:line="240"/>
                    <w:jc w:val="left"/>
                    <w:pBdr/>
                    <w:bidi w:val="off"/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</w:rPr>
                  </w:pPr>
                  <w:r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</w:rPr>
                    <w:t xml:space="preserve">Лицевой счет 903010013</w:t>
                  </w:r>
                </w:p>
              </w:tc>
              <w:tc>
                <w:tcPr>
                  <w:tcW w:w="4678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bottom w:w="0" w:type="dxa"/>
                    <w:left w:w="160" w:type="dxa"/>
                    <w:top w:w="0" w:type="dxa"/>
                    <w:right w:w="20" w:type="dxa"/>
                  </w:tcMar>
                  <w:vAlign w:val="top"/>
                  <w:noWrap w:val="off"/>
                </w:tcPr>
                <w:p>
                  <w:pPr>
                    <w:spacing w:lineRule="exact" w:line="240"/>
                    <w:jc w:val="left"/>
                    <w:pBdr/>
                    <w:bidi w:val="off"/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</w:rPr>
                  </w:pPr>
                  <w:r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</w:rPr>
                    <w:t xml:space="preserve">Л/с: 903062168</w:t>
                  </w:r>
                </w:p>
              </w:tc>
            </w:tr>
            <w:tr>
              <w:trPr/>
              <w:tc>
                <w:tcPr>
                  <w:tcW w:w="4677" w:type="dxa"/>
                  <w:tcBorders>
                    <w:bottom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bottom w:w="0" w:type="dxa"/>
                    <w:left w:w="160" w:type="dxa"/>
                    <w:top w:w="0" w:type="dxa"/>
                    <w:right w:w="20" w:type="dxa"/>
                  </w:tcMar>
                  <w:vAlign w:val="top"/>
                  <w:noWrap w:val="off"/>
                </w:tcPr>
                <w:p>
                  <w:pPr>
                    <w:spacing w:line="1" w:lineRule="auto"/>
                  </w:pPr>
                </w:p>
              </w:tc>
              <w:tc>
                <w:tcPr>
                  <w:tcW w:w="4678" w:type="dxa"/>
                  <w:tcBorders>
                    <w:bottom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bottom w:w="0" w:type="dxa"/>
                    <w:left w:w="160" w:type="dxa"/>
                    <w:top w:w="0" w:type="dxa"/>
                    <w:right w:w="20" w:type="dxa"/>
                  </w:tcMar>
                  <w:vAlign w:val="top"/>
                  <w:noWrap w:val="off"/>
                </w:tcPr>
                <w:bookmarkStart w:id="3" w:name="__bookmark_4"/>
                <w:bookmarkEnd w:id="3"/>
                <w:tbl>
                  <w:tblPr>
                    <w:tblInd w:w="0" w:type="dxa"/>
                    <w:tblStyle w:val="TableGrid"/>
                    <w:tblOverlap w:val="Never"/>
                    <w:tblW w:w="4498" w:type="dxa"/>
                    <w:tblLook w:val="01E0"/>
                    <w:tblLayout w:type="fixed"/>
                    <w:tblBorders/>
                    <w:jc w:val="left"/>
                  </w:tblPr>
                  <w:tblGrid>
                    <w:gridCol w:val="4498"/>
                  </w:tblGrid>
                  <w:tr>
                    <w:trPr>
                      <w:tblHeader w:val="on"/>
                    </w:trPr>
                    <w:tc>
                      <w:tcPr>
                        <w:tcW w:w="4498" w:type="dxa"/>
                        <w:tcBorders/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>
                        <w:pPr>
                          <w:spacing w:lineRule="exact" w:line="240"/>
                          <w:jc w:val="left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4"/>
                            <w:szCs w:val="24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4"/>
                            <w:szCs w:val="24"/>
                            <w:spacing w:val="0"/>
                          </w:rPr>
                          <w:t xml:space="preserve">
                            КБК доходов
                            <w:br/>
                            903 0 00 00000 00 0000 150
                          </w:t>
                        </w:r>
                      </w:p>
                    </w:tc>
                  </w:tr>
                </w:tbl>
                <w:p>
                  <w:pPr>
                    <w:spacing w:line="1" w:lineRule="auto"/>
                  </w:pPr>
                </w:p>
              </w:tc>
            </w:tr>
          </w:tbl>
          <w:p>
            <w:pPr>
              <w:spacing w:line="1" w:lineRule="auto"/>
            </w:pPr>
          </w:p>
        </w:tc>
      </w:tr>
      <w:tr>
        <w:trPr/>
        <w:tc>
          <w:tcPr>
            <w:tcW w:w="9355" w:type="dxa"/>
            <w:gridSpan w:val="2"/>
            <w:vMerge w:val="restart"/>
            <w:tcBorders/>
            <w:tcMar>
              <w:bottom w:w="0" w:type="dxa"/>
              <w:left w:w="0" w:type="dxa"/>
              <w:top w:w="0" w:type="dxa"/>
              <w:right w:w="0" w:type="dxa"/>
            </w:tcMar>
            <w:vAlign w:val="baseline"/>
            <w:noWrap w:val="off"/>
          </w:tcPr>
          <w:pPr>
            <w:jc w:val="both"/>
          </w:pPr>
          <w:bookmarkStart w:id="4" w:name="__bookmark_5"/>
          <w:bookmarkEnd w:id="4"/>
          <w:p>
            <w:rPr>
              <w:vanish w:val="on"/>
            </w:rPr>
          </w:p>
          <w:tbl>
            <w:tblPr>
              <w:tblInd w:w="0" w:type="dxa"/>
              <w:tblStyle w:val="TableGrid"/>
              <w:tblOverlap w:val="Never"/>
              <w:tblW w:w="9355" w:type="dxa"/>
              <w:tblLook w:val="01E0"/>
              <w:tblLayout w:type="fixed"/>
              <w:tblBorders/>
              <w:jc w:val="left"/>
            </w:tblPr>
            <w:tblGrid>
              <w:gridCol w:val="4677"/>
              <w:gridCol w:val="4678"/>
            </w:tblGrid>
            <w:tr>
              <w:trPr/>
              <w:tc>
                <w:tcPr>
                  <w:tcW w:w="9355" w:type="dxa"/>
                  <w:gridSpan w:val="2"/>
                  <w:vMerge w:val="restart"/>
                  <w:tcBorders/>
                  <w:tcMar>
                    <w:bottom w:w="0" w:type="dxa"/>
                    <w:left w:w="20" w:type="dxa"/>
                    <w:top w:w="0" w:type="dxa"/>
                    <w:right w:w="20" w:type="dxa"/>
                  </w:tcMar>
                  <w:vAlign w:val="center"/>
                  <w:noWrap w:val="off"/>
                </w:tcPr>
                <w:p>
                  <w:pPr>
                    <w:spacing w:lineRule="exact" w:line="240"/>
                    <w:jc w:val="center"/>
                    <w:pBdr/>
                    <w:bidi w:val="off"/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  <w:b w:val="on"/>
                      <w:bCs w:val="on"/>
                    </w:rPr>
                  </w:pPr>
                  <w:r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  <w:b w:val="on"/>
                      <w:bCs w:val="on"/>
                    </w:rPr>
                    <w:t xml:space="preserve">
                      <w:br/>
                      8. Подписи Сторон
                      <w:br/>
                    </w:t>
                  </w:r>
                </w:p>
              </w:tc>
            </w:tr>
            <w:tr>
              <w:trPr/>
              <w:tc>
                <w:tcPr>
                  <w:tcW w:w="4677" w:type="dxa"/>
                  <w:tcBorders/>
                  <w:tcMar>
                    <w:bottom w:w="0" w:type="dxa"/>
                    <w:left w:w="20" w:type="dxa"/>
                    <w:top w:w="0" w:type="dxa"/>
                    <w:right w:w="400" w:type="dxa"/>
                  </w:tcMar>
                  <w:vAlign w:val="top"/>
                  <w:noWrap w:val="off"/>
                </w:tcPr>
                <w:p>
                  <w:pPr>
                    <w:spacing w:lineRule="exact" w:line="240"/>
                    <w:jc w:val="left"/>
                    <w:pBdr/>
                    <w:bidi w:val="off"/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</w:rPr>
                  </w:pPr>
                  <w:r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</w:rPr>
                    <w:t xml:space="preserve">МИНИСТЕРСТВО ОБРАЗОВАНИЯ ЯРОСЛАВСКОЙ ОБЛАСТИ</w:t>
                  </w:r>
                </w:p>
              </w:tc>
              <w:tc>
                <w:tcPr>
                  <w:tcW w:w="4678" w:type="dxa"/>
                  <w:tcBorders/>
                  <w:tcMar>
                    <w:bottom w:w="0" w:type="dxa"/>
                    <w:left w:w="400" w:type="dxa"/>
                    <w:top w:w="0" w:type="dxa"/>
                    <w:right w:w="20" w:type="dxa"/>
                  </w:tcMar>
                  <w:vAlign w:val="top"/>
                  <w:noWrap w:val="off"/>
                </w:tcPr>
                <w:p>
                  <w:pPr>
                    <w:spacing w:lineRule="exact" w:line="240"/>
                    <w:jc w:val="left"/>
                    <w:pBdr/>
                    <w:bidi w:val="off"/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</w:rPr>
                  </w:pPr>
                  <w:r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</w:rPr>
                    <w:t xml:space="preserve">ГОСУДАРСТВЕННОЕ ПРОФЕССИОНАЛЬНОЕ ОБРАЗОВАТЕЛЬНОЕ УЧРЕЖДЕНИЕ ЯРОСЛАВСКОЙ ОБЛАСТИ МЫШКИНСКИЙ ПОЛИТЕХНИЧЕСКИЙ КОЛЛЕДЖ</w:t>
                  </w:r>
                </w:p>
              </w:tc>
            </w:tr>
            <w:tr>
              <w:trPr/>
              <w:tc>
                <w:tcPr>
                  <w:tcW w:w="4677" w:type="dxa"/>
                  <w:tcBorders/>
                  <w:tcMar>
                    <w:bottom w:w="0" w:type="dxa"/>
                    <w:left w:w="20" w:type="dxa"/>
                    <w:top w:w="200" w:type="dxa"/>
                    <w:right w:w="400" w:type="dxa"/>
                  </w:tcMar>
                  <w:vAlign w:val="center"/>
                  <w:noWrap w:val="off"/>
                </w:tcPr>
                <w:p>
                  <w:pPr>
                    <w:spacing w:lineRule="exact" w:line="240"/>
                    <w:jc w:val="left"/>
                    <w:pBdr/>
                    <w:bidi w:val="off"/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</w:rPr>
                  </w:pPr>
                  <w:r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</w:rPr>
                    <w:t xml:space="preserve">Заместитель министра</w:t>
                  </w:r>
                </w:p>
              </w:tc>
              <w:tc>
                <w:tcPr>
                  <w:tcW w:w="4678" w:type="dxa"/>
                  <w:tcBorders/>
                  <w:tcMar>
                    <w:bottom w:w="0" w:type="dxa"/>
                    <w:left w:w="400" w:type="dxa"/>
                    <w:top w:w="200" w:type="dxa"/>
                    <w:right w:w="20" w:type="dxa"/>
                  </w:tcMar>
                  <w:vAlign w:val="center"/>
                  <w:noWrap w:val="off"/>
                </w:tcPr>
                <w:p>
                  <w:pPr>
                    <w:spacing w:lineRule="exact" w:line="240"/>
                    <w:jc w:val="left"/>
                    <w:pBdr/>
                    <w:bidi w:val="off"/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</w:rPr>
                  </w:pPr>
                  <w:r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</w:rPr>
                    <w:t xml:space="preserve">ДИРЕКТОР</w:t>
                  </w:r>
                </w:p>
              </w:tc>
            </w:tr>
            <w:tr>
              <w:trPr/>
              <w:tc>
                <w:tcPr>
                  <w:tcW w:w="4677" w:type="dxa"/>
                  <w:tcBorders/>
                  <w:tcMar>
                    <w:bottom w:w="60" w:type="dxa"/>
                    <w:left w:w="20" w:type="dxa"/>
                    <w:top w:w="200" w:type="dxa"/>
                    <w:right w:w="400" w:type="dxa"/>
                  </w:tcMar>
                  <w:vAlign w:val="center"/>
                  <w:noWrap w:val="off"/>
                </w:tcPr>
                <w:p>
                  <w:pPr>
                    <w:spacing w:lineRule="exact" w:line="240"/>
                    <w:jc w:val="left"/>
                    <w:pBdr/>
                    <w:bidi w:val="off"/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</w:rPr>
                  </w:pPr>
                  <w:r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</w:rPr>
                    <w:t xml:space="preserve">_____________ / В. В. Самохвалова</w:t>
                  </w:r>
                </w:p>
              </w:tc>
              <w:tc>
                <w:tcPr>
                  <w:tcW w:w="4678" w:type="dxa"/>
                  <w:tcBorders/>
                  <w:tcMar>
                    <w:bottom w:w="0" w:type="dxa"/>
                    <w:left w:w="400" w:type="dxa"/>
                    <w:top w:w="200" w:type="dxa"/>
                    <w:right w:w="20" w:type="dxa"/>
                  </w:tcMar>
                  <w:vAlign w:val="center"/>
                  <w:noWrap w:val="off"/>
                </w:tcPr>
                <w:p>
                  <w:pPr>
                    <w:spacing w:lineRule="exact" w:line="240"/>
                    <w:jc w:val="left"/>
                    <w:pBdr/>
                    <w:bidi w:val="off"/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</w:rPr>
                  </w:pPr>
                  <w:r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</w:rPr>
                    <w:t xml:space="preserve">_____________ / Т. А. Кошелева</w:t>
                  </w:r>
                </w:p>
              </w:tc>
            </w:tr>
            <w:tr>
              <w:trPr/>
              <w:tc>
                <w:tcPr>
                  <w:tcW w:w="4677" w:type="dxa"/>
                  <w:tcBorders/>
                  <w:tcMar>
                    <w:bottom w:w="0" w:type="dxa"/>
                    <w:left w:w="20" w:type="dxa"/>
                    <w:top w:w="0" w:type="dxa"/>
                    <w:right w:w="400" w:type="dxa"/>
                  </w:tcMar>
                  <w:vAlign w:val="center"/>
                  <w:noWrap w:val="off"/>
                </w:tcPr>
                <w:p>
                  <w:pPr>
                    <w:spacing w:lineRule="exact" w:line="240"/>
                    <w:jc w:val="left"/>
                    <w:pBdr/>
                    <w:bidi w:val="off"/>
                    <w:rPr>
                      <w:color w:val="000000"/>
                      <w:rFonts w:ascii="Times New Roman" w:eastAsia="Times New Roman" w:hAnsi="Times New Roman" w:cs="Times New Roman"/>
                      <w:sz w:val="14"/>
                      <w:szCs w:val="14"/>
                      <w:spacing w:val="0"/>
                    </w:rPr>
                  </w:pPr>
                  <w:r>
                    <w:rPr>
                      <w:color w:val="000000"/>
                      <w:rFonts w:ascii="Times New Roman" w:eastAsia="Times New Roman" w:hAnsi="Times New Roman" w:cs="Times New Roman"/>
                      <w:sz w:val="14"/>
                      <w:szCs w:val="14"/>
                      <w:spacing w:val="0"/>
                    </w:rPr>
                    <w:t xml:space="preserve">            (подпись)</w:t>
                  </w:r>
                </w:p>
              </w:tc>
              <w:tc>
                <w:tcPr>
                  <w:tcW w:w="4678" w:type="dxa"/>
                  <w:tcBorders/>
                  <w:tcMar>
                    <w:bottom w:w="0" w:type="dxa"/>
                    <w:left w:w="400" w:type="dxa"/>
                    <w:top w:w="0" w:type="dxa"/>
                    <w:right w:w="20" w:type="dxa"/>
                  </w:tcMar>
                  <w:vAlign w:val="center"/>
                  <w:noWrap w:val="off"/>
                </w:tcPr>
                <w:p>
                  <w:pPr>
                    <w:spacing w:lineRule="exact" w:line="240"/>
                    <w:jc w:val="left"/>
                    <w:pBdr/>
                    <w:bidi w:val="off"/>
                    <w:rPr>
                      <w:color w:val="000000"/>
                      <w:rFonts w:ascii="Times New Roman" w:eastAsia="Times New Roman" w:hAnsi="Times New Roman" w:cs="Times New Roman"/>
                      <w:sz w:val="14"/>
                      <w:szCs w:val="14"/>
                      <w:spacing w:val="0"/>
                    </w:rPr>
                  </w:pPr>
                  <w:r>
                    <w:rPr>
                      <w:color w:val="000000"/>
                      <w:rFonts w:ascii="Times New Roman" w:eastAsia="Times New Roman" w:hAnsi="Times New Roman" w:cs="Times New Roman"/>
                      <w:sz w:val="14"/>
                      <w:szCs w:val="14"/>
                      <w:spacing w:val="0"/>
                    </w:rPr>
                    <w:t xml:space="preserve">            (подпись)</w:t>
                  </w:r>
                </w:p>
              </w:tc>
            </w:tr>
            <w:tr>
              <w:trPr>
                <w:cantSplit w:val="on"/>
              </w:trPr>
              <w:tc>
                <w:tcPr>
                  <w:tcW w:w="4677" w:type="dxa"/>
                  <w:tcBorders/>
                  <w:tcMar>
                    <w:bottom w:w="0" w:type="dxa"/>
                    <w:left w:w="100" w:type="dxa"/>
                    <w:top w:w="0" w:type="dxa"/>
                    <w:right w:w="400" w:type="dxa"/>
                  </w:tcMar>
                  <w:vAlign w:val="center"/>
                  <w:noWrap w:val="off"/>
                </w:tcPr>
                <w:bookmarkStart w:id="5" w:name="Stamp.FirstSideChief:90:200"/>
                <w:bookmarkEnd w:id="5"/>
                <w:p>
                  <w:pPr>
                    <w:spacing w:lineRule="exact" w:line="240"/>
                    <w:jc w:val="left"/>
                    <w:pBdr/>
                    <w:bidi w:val="off"/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</w:rPr>
                  </w:pPr>
                </w:p>
                <w:p>
                  <w:pPr>
                    <w:pStyle w:val="Stamp.FirstSideChief"/>
                  </w:pPr>
                  <w:r>
                    <w:t>Подписано. Заверено ЭП.</w:t>
                    <w:br/>
                    <w:t>ФИО: Самохвалова Виктория Валерьевна</w:t>
                    <w:br/>
                    <w:t>Должность: Заместитель министра образования Ярославской области</w:t>
                    <w:br/>
                    <w:t>Действует с: 03.11.2023 08:52:00</w:t>
                    <w:br/>
                    <w:t>Действует по: 26.01.2025 08:52:00</w:t>
                    <w:br/>
                    <w:t>Серийный номер: 0e0721c3e73c215f2040b9a56ff2893f</w:t>
                    <w:br/>
                    <w:t>Издатель: Казначейство России</w:t>
                  </w:r>
                </w:p>
              </w:tc>
              <w:tc>
                <w:tcPr>
                  <w:tcW w:w="4678" w:type="dxa"/>
                  <w:tcBorders/>
                  <w:tcMar>
                    <w:bottom w:w="0" w:type="dxa"/>
                    <w:left w:w="400" w:type="dxa"/>
                    <w:top w:w="0" w:type="dxa"/>
                    <w:right w:w="100" w:type="dxa"/>
                  </w:tcMar>
                  <w:vAlign w:val="center"/>
                  <w:noWrap w:val="off"/>
                </w:tcPr>
                <w:bookmarkStart w:id="6" w:name="Stamp.SecondSideChief:340:200"/>
                <w:bookmarkEnd w:id="6"/>
                <w:p>
                  <w:pPr>
                    <w:spacing w:lineRule="exact" w:line="240"/>
                    <w:jc w:val="left"/>
                    <w:pBdr/>
                    <w:bidi w:val="off"/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</w:rPr>
                  </w:pPr>
                </w:p>
                <w:p>
                  <w:pPr>
                    <w:pStyle w:val="Stamp.SecondSideChief"/>
                  </w:pPr>
                  <w:r>
                    <w:t>Подписано. Заверено ЭП.</w:t>
                    <w:br/>
                    <w:t>ФИО: Кошелева Татьяна Алексеевна</w:t>
                    <w:br/>
                    <w:t>Должность: директор</w:t>
                    <w:br/>
                    <w:t>Действует с: 03.03.2023 16:36:00</w:t>
                    <w:br/>
                    <w:t>Действует по: 26.05.2024 16:36:00</w:t>
                    <w:br/>
                    <w:t>Серийный номер: 4da02214d321662c95c6f94679fc4985</w:t>
                    <w:br/>
                    <w:t>Издатель: Казначейство России</w:t>
                  </w:r>
                </w:p>
              </w:tc>
            </w:tr>
          </w:tbl>
          <w:p>
            <w:pPr>
              <w:spacing w:line="1" w:lineRule="auto"/>
            </w:pPr>
          </w:p>
        </w:tc>
      </w:tr>
    </w:tbl>
    <w:p>
      <w:pPr>
        <w:sectPr>
          <w:headerReference w:type="first" r:id="rId3"/>
          <w:footerReference r:id="rId4"/>
          <w:pgSz w:w="11905" w:h="16837" w:orient="portrait"/>
          <w:pgMar w:top="1133" w:bottom="566" w:left="1700" w:right="850" w:header="1133" w:footer="566"/>
          <w:pgBorders w:offsetFrom="page"/>
        </w:sectPr>
      </w:pPr>
    </w:p>
    <w:bookmarkStart w:id="7" w:name="__bookmark_6"/>
    <w:bookmarkEnd w:id="7"/>
    <w:tbl>
      <w:tblPr>
        <w:tblInd w:w="0" w:type="dxa"/>
        <w:tblStyle w:val="TableGrid"/>
        <w:tblOverlap w:val="Never"/>
        <w:tblW w:w="14854" w:type="dxa"/>
        <w:tblLook w:val="01E0"/>
        <w:tblLayout w:type="fixed"/>
        <w:tblBorders/>
        <w:jc w:val="left"/>
      </w:tblPr>
      <w:tblGrid>
        <w:gridCol w:val="14854"/>
      </w:tblGrid>
      <w:tr>
        <w:trPr/>
        <w:tc>
          <w:tcPr>
            <w:tcW w:w="14854" w:type="dxa"/>
            <w:tcBorders/>
            <w:tcMar>
              <w:bottom w:w="0" w:type="dxa"/>
              <w:left w:w="0" w:type="dxa"/>
              <w:top w:w="0" w:type="dxa"/>
              <w:right w:w="0" w:type="dxa"/>
            </w:tcMar>
            <w:vAlign w:val="baseline"/>
            <w:noWrap w:val="off"/>
          </w:tcPr>
          <w:pPr>
            <w:jc w:val="both"/>
          </w:pPr>
          <w:tbl>
            <w:tblPr>
              <w:tblInd w:w="0" w:type="dxa"/>
              <w:tblStyle w:val="TableGrid"/>
              <w:tblOverlap w:val="Never"/>
              <w:tblW w:w="14854" w:type="dxa"/>
              <w:tblLook w:val="01E0"/>
              <w:tblLayout w:type="fixed"/>
              <w:tblBorders/>
              <w:jc w:val="left"/>
            </w:tblPr>
            <w:tblGrid>
              <w:gridCol w:val="14854"/>
            </w:tblGrid>
            <w:tr>
              <w:trPr/>
              <w:tc>
                <w:tcPr>
                  <w:tcW w:w="14854" w:type="dxa"/>
                  <w:tcBorders/>
                  <w:tcMar>
                    <w:bottom w:w="200" w:type="dxa"/>
                    <w:left w:w="6000" w:type="dxa"/>
                    <w:top w:w="0" w:type="dxa"/>
                    <w:right w:w="0" w:type="dxa"/>
                  </w:tcMar>
                  <w:vAlign w:val="baseline"/>
                  <w:noWrap w:val="off"/>
                </w:tcPr>
                <w:pPr>
                  <w:jc w:val="both"/>
                </w:pPr>
                <w:p>
                  <w:pPr>
                    <w:spacing w:lineRule="exact" w:line="240"/>
                    <w:jc w:val="right"/>
                    <w:pBdr/>
                    <w:bidi w:val="off"/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</w:rPr>
                  </w:pPr>
                  <w:r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</w:rPr>
                    <w:t xml:space="preserve">
                      Приложение № 1
                      <w:br/>
                      к Соглашению № 34-ин
                      <w:br/>
                      от 22.01.2024 года
                    </w:t>
                  </w:r>
                </w:p>
              </w:tc>
            </w:tr>
            <w:tr>
              <w:trPr/>
              <w:tc>
                <w:tcPr>
                  <w:tcW w:w="14854" w:type="dxa"/>
                  <w:tcBorders/>
                  <w:tcMar>
                    <w:bottom w:w="200" w:type="dxa"/>
                    <w:left w:w="0" w:type="dxa"/>
                    <w:top w:w="0" w:type="dxa"/>
                    <w:right w:w="0" w:type="dxa"/>
                  </w:tcMar>
                  <w:vAlign w:val="baseline"/>
                  <w:noWrap w:val="off"/>
                </w:tcPr>
                <w:pPr>
                  <w:jc w:val="both"/>
                </w:pPr>
                <w:p>
                  <w:pPr>
                    <w:spacing w:lineRule="exact" w:line="240"/>
                    <w:jc w:val="center"/>
                    <w:pBdr/>
                    <w:bidi w:val="off"/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  <w:b w:val="on"/>
                      <w:bCs w:val="on"/>
                    </w:rPr>
                  </w:pPr>
                  <w:r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  <w:b w:val="on"/>
                      <w:bCs w:val="on"/>
                    </w:rPr>
                    <w:t xml:space="preserve">ПЕРЕЧЕНЬ СУБСИДИЙ</w:t>
                  </w:r>
                </w:p>
              </w:tc>
            </w:tr>
            <w:tr>
              <w:trPr/>
              <w:tc>
                <w:tcPr>
                  <w:tcW w:w="14854" w:type="dxa"/>
                  <w:tcBorders/>
                  <w:tcMar>
                    <w:bottom w:w="200" w:type="dxa"/>
                    <w:left w:w="40" w:type="dxa"/>
                    <w:top w:w="0" w:type="dxa"/>
                    <w:right w:w="40" w:type="dxa"/>
                  </w:tcMar>
                  <w:vAlign w:val="baseline"/>
                  <w:noWrap w:val="off"/>
                </w:tcPr>
                <w:pPr>
                  <w:jc w:val="both"/>
                </w:pPr>
                <w:bookmarkStart w:id="8" w:name="__bookmark_7"/>
                <w:bookmarkEnd w:id="8"/>
                <w:tbl>
                  <w:tblPr>
                    <w:tblInd w:w="0" w:type="dxa"/>
                    <w:tblStyle w:val="TableGrid"/>
                    <w:tblOverlap w:val="Never"/>
                    <w:tblW w:w="14774" w:type="dxa"/>
                    <w:tblLook w:val="01E0"/>
                    <w:tblLayout w:type="fixed"/>
                    <w:tblBorders/>
                    <w:jc w:val="left"/>
                  </w:tblPr>
                  <w:tblGrid>
                    <w:gridCol w:val="443"/>
                    <w:gridCol w:val="2954"/>
                    <w:gridCol w:val="3106"/>
                    <w:gridCol w:val="1181"/>
                    <w:gridCol w:val="2659"/>
                    <w:gridCol w:val="1477"/>
                    <w:gridCol w:val="1477"/>
                    <w:gridCol w:val="1477"/>
                  </w:tblGrid>
                  <w:tr>
                    <w:trPr>
                      <w:tblHeader w:val="off"/>
                    </w:trPr>
                    <w:tc>
                      <w:tcPr>
                        <w:tcW w:w="443" w:type="dxa"/>
                        <w:vMerge w:val="restart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№ п/п</w:t>
                        </w:r>
                      </w:p>
                    </w:tc>
                    <w:tc>
                      <w:tcPr>
                        <w:tcW w:w="2954" w:type="dxa"/>
                        <w:vMerge w:val="restart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Цель предоставления субсидии</w:t>
                        </w:r>
                      </w:p>
                    </w:tc>
                    <w:tc>
                      <w:tcPr>
                        <w:tcW w:w="3106" w:type="dxa"/>
                        <w:vMerge w:val="restart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Наименование субсидии (направления расходования субсидии)</w:t>
                        </w:r>
                      </w:p>
                    </w:tc>
                    <w:tc>
                      <w:tcPr>
                        <w:tcW w:w="1181" w:type="dxa"/>
                        <w:vMerge w:val="restart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Код субсидии</w:t>
                        </w:r>
                      </w:p>
                    </w:tc>
                    <w:tc>
                      <w:tcPr>
                        <w:tcW w:w="2659" w:type="dxa"/>
                        <w:vMerge w:val="restart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Код по бюджетной классификации Российской Федерации</w:t>
                        </w:r>
                      </w:p>
                    </w:tc>
                    <w:tc>
                      <w:tcPr>
                        <w:tcW w:w="4431" w:type="dxa"/>
                        <w:gridSpan w:val="3"/>
                        <w:vMerge w:val="restart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Сумма, в том числе по годам (руб.):</w:t>
                        </w:r>
                      </w:p>
                    </w:tc>
                  </w:tr>
                  <w:tr>
                    <w:trPr>
                      <w:tblHeader w:val="off"/>
                    </w:trPr>
                    <w:tc>
                      <w:tcPr>
                        <w:tcW w:w="443" w:type="dxa"/>
                        <w:vMerge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2954" w:type="dxa"/>
                        <w:vMerge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3106" w:type="dxa"/>
                        <w:vMerge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181" w:type="dxa"/>
                        <w:vMerge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2659" w:type="dxa"/>
                        <w:vMerge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477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на 2024 год</w:t>
                        </w:r>
                      </w:p>
                    </w:tc>
                    <w:tc>
                      <w:tcPr>
                        <w:tcW w:w="1477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на 2025 год</w:t>
                        </w:r>
                      </w:p>
                    </w:tc>
                    <w:tc>
                      <w:tcPr>
                        <w:tcW w:w="1477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на 2026 год</w:t>
                        </w:r>
                      </w:p>
                    </w:tc>
                  </w:tr>
                  <w:tr>
                    <w:trPr>
                      <w:tblHeader w:val="off"/>
                    </w:trPr>
                    <w:tc>
                      <w:tcPr>
                        <w:tcW w:w="443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2954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3106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181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2659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477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477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477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8</w:t>
                        </w:r>
                      </w:p>
                    </w:tc>
                  </w:tr>
                  <w:tr>
                    <w:trPr/>
                    <w:tc>
                      <w:tcPr>
                        <w:tcW w:w="443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1.</w:t>
                        </w:r>
                      </w:p>
                    </w:tc>
                    <w:tc>
                      <w:tcPr>
                        <w:tcW w:w="2954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реализация мероприятий, проводимых в рамках комплексов процессных мероприятий, региональных и ведомственных проектов в составе государственных программ Ярославской области, за исключением мероприятий по выполнению ремонтных работ на объектах недвижимого имущества, формированию системы обеспечения безопасности, приобретению особо ценного движимого имущества.</w:t>
                        </w:r>
                      </w:p>
                    </w:tc>
                    <w:tc>
                      <w:tcPr>
                        <w:tcW w:w="3106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Субсидия на выплату стипендии</w:t>
                        </w:r>
                      </w:p>
                    </w:tc>
                    <w:tc>
                      <w:tcPr>
                        <w:tcW w:w="1181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903190001</w:t>
                        </w:r>
                      </w:p>
                    </w:tc>
                    <w:tc>
                      <w:tcPr>
                        <w:tcW w:w="2659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903 0704 0210170070 612</w:t>
                        </w:r>
                      </w:p>
                    </w:tc>
                    <w:tc>
                      <w:tcPr>
                        <w:tcW w:w="1477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2 243 000,00</w:t>
                        </w:r>
                      </w:p>
                    </w:tc>
                    <w:tc>
                      <w:tcPr>
                        <w:tcW w:w="1477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2 243 000,00</w:t>
                        </w:r>
                      </w:p>
                    </w:tc>
                    <w:tc>
                      <w:tcPr>
                        <w:tcW w:w="1477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2 243 000,00</w:t>
                        </w:r>
                      </w:p>
                    </w:tc>
                  </w:tr>
                  <w:tr>
                    <w:trPr/>
                    <w:tc>
                      <w:tcPr>
                        <w:tcW w:w="443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2.</w:t>
                        </w:r>
                      </w:p>
                    </w:tc>
                    <w:tc>
                      <w:tcPr>
                        <w:tcW w:w="2954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реализация мероприятий, проводимых в рамках комплексов процессных мероприятий, региональных и ведомственных проектов в составе государственных программ Ярославской области, за исключением мероприятий по выполнению ремонтных работ на объектах недвижимого имущества, формированию системы обеспечения безопасности, приобретению особо ценного движимого имущества.</w:t>
                        </w:r>
                      </w:p>
                    </w:tc>
                    <w:tc>
                      <w:tcPr>
                        <w:tcW w:w="3106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Субсидия на обеспечение бесплатным питанием (выплату компенсации взамен питания)</w:t>
                        </w:r>
                      </w:p>
                    </w:tc>
                    <w:tc>
                      <w:tcPr>
                        <w:tcW w:w="1181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903280001</w:t>
                        </w:r>
                      </w:p>
                    </w:tc>
                    <w:tc>
                      <w:tcPr>
                        <w:tcW w:w="2659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903 0704 0210170070 612</w:t>
                        </w:r>
                      </w:p>
                    </w:tc>
                    <w:tc>
                      <w:tcPr>
                        <w:tcW w:w="1477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2 632 500,00</w:t>
                        </w:r>
                      </w:p>
                    </w:tc>
                    <w:tc>
                      <w:tcPr>
                        <w:tcW w:w="1477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2 632 500,00</w:t>
                        </w:r>
                      </w:p>
                    </w:tc>
                    <w:tc>
                      <w:tcPr>
                        <w:tcW w:w="1477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2 632 500,00</w:t>
                        </w:r>
                      </w:p>
                    </w:tc>
                  </w:tr>
                  <w:tr>
                    <w:trPr/>
                    <w:tc>
                      <w:tcPr>
                        <w:tcW w:w="443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3.</w:t>
                        </w:r>
                      </w:p>
                    </w:tc>
                    <w:tc>
                      <w:tcPr>
                        <w:tcW w:w="2954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реализация мероприятий, проводимых в рамках комплексов процессных мероприятий, региональных и ведомственных проектов в составе государственных программ Ярославской области, за исключением мероприятий по выполнению ремонтных работ на объектах недвижимого имущества, формированию системы обеспечения безопасности, приобретению особо ценного движимого имущества.</w:t>
                        </w:r>
                      </w:p>
                    </w:tc>
                    <w:tc>
                      <w:tcPr>
                        <w:tcW w:w="3106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Субсидия на социальные выплаты получателям, кроме публичных нормативных выплат</w:t>
                        </w:r>
                      </w:p>
                    </w:tc>
                    <w:tc>
                      <w:tcPr>
                        <w:tcW w:w="1181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903190003</w:t>
                        </w:r>
                      </w:p>
                    </w:tc>
                    <w:tc>
                      <w:tcPr>
                        <w:tcW w:w="2659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903 1004 0210170420 612</w:t>
                        </w:r>
                      </w:p>
                    </w:tc>
                    <w:tc>
                      <w:tcPr>
                        <w:tcW w:w="1477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1 134 000,00</w:t>
                        </w:r>
                      </w:p>
                    </w:tc>
                    <w:tc>
                      <w:tcPr>
                        <w:tcW w:w="1477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1 134 000,00</w:t>
                        </w:r>
                      </w:p>
                    </w:tc>
                    <w:tc>
                      <w:tcPr>
                        <w:tcW w:w="1477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1 134 000,00</w:t>
                        </w:r>
                      </w:p>
                    </w:tc>
                  </w:tr>
                  <w:tr>
                    <w:trPr/>
                    <w:tc>
                      <w:tcPr>
                        <w:tcW w:w="443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4.</w:t>
                        </w:r>
                      </w:p>
                    </w:tc>
                    <w:tc>
                      <w:tcPr>
                        <w:tcW w:w="2954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реализация мероприятий, проводимых в рамках комплексов процессных мероприятий, региональных и ведомственных проектов в составе государственных программ Ярославской области, за исключением мероприятий по выполнению ремонтных работ на объектах недвижимого имущества, формированию системы обеспечения безопасности, приобретению особо ценного движимого имущества.</w:t>
                        </w:r>
                      </w:p>
                    </w:tc>
                    <w:tc>
                      <w:tcPr>
                        <w:tcW w:w="3106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Субсидия на обеспечение бесплатным питанием (выплату компенсации взамен питания)</w:t>
                        </w:r>
                      </w:p>
                    </w:tc>
                    <w:tc>
                      <w:tcPr>
                        <w:tcW w:w="1181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903280001</w:t>
                        </w:r>
                      </w:p>
                    </w:tc>
                    <w:tc>
                      <w:tcPr>
                        <w:tcW w:w="2659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903 1004 0210170420 612</w:t>
                        </w:r>
                      </w:p>
                    </w:tc>
                    <w:tc>
                      <w:tcPr>
                        <w:tcW w:w="1477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2 598 200,00</w:t>
                        </w:r>
                      </w:p>
                    </w:tc>
                    <w:tc>
                      <w:tcPr>
                        <w:tcW w:w="1477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2 598 200,00</w:t>
                        </w:r>
                      </w:p>
                    </w:tc>
                    <w:tc>
                      <w:tcPr>
                        <w:tcW w:w="1477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2 598 200,00</w:t>
                        </w:r>
                      </w:p>
                    </w:tc>
                  </w:tr>
                </w:tbl>
                <w:p>
                  <w:pPr>
                    <w:spacing w:line="1" w:lineRule="auto"/>
                  </w:pPr>
                </w:p>
              </w:tc>
            </w:tr>
            <w:tr>
              <w:trPr/>
              <w:tc>
                <w:tcPr>
                  <w:tcW w:w="14854" w:type="dxa"/>
                  <w:tcBorders/>
                  <w:tcMar>
                    <w:bottom w:w="200" w:type="dxa"/>
                    <w:left w:w="40" w:type="dxa"/>
                    <w:top w:w="0" w:type="dxa"/>
                    <w:right w:w="40" w:type="dxa"/>
                  </w:tcMar>
                  <w:vAlign w:val="baseline"/>
                  <w:noWrap w:val="off"/>
                </w:tcPr>
                <w:pPr>
                  <w:jc w:val="both"/>
                </w:pPr>
                <w:bookmarkStart w:id="9" w:name="__bookmark_8"/>
                <w:bookmarkEnd w:id="9"/>
                <w:p>
                  <w:rPr>
                    <w:vanish w:val="on"/>
                  </w:rPr>
                </w:p>
                <w:tbl>
                  <w:tblPr>
                    <w:tblInd w:w="0" w:type="dxa"/>
                    <w:tblStyle w:val="TableGrid"/>
                    <w:tblOverlap w:val="Never"/>
                    <w:tblW w:w="14774" w:type="dxa"/>
                    <w:tblLook w:val="01E0"/>
                    <w:tblLayout w:type="fixed"/>
                    <w:tblBorders/>
                    <w:jc w:val="left"/>
                  </w:tblPr>
                  <w:tblGrid>
                    <w:gridCol w:val="7387"/>
                    <w:gridCol w:val="7387"/>
                  </w:tblGrid>
                  <w:tr>
                    <w:trPr/>
                    <w:tc>
                      <w:tcPr>
                        <w:tcW w:w="7387" w:type="dxa"/>
                        <w:tcBorders/>
                        <w:tcMar>
                          <w:bottom w:w="0" w:type="dxa"/>
                          <w:left w:w="20" w:type="dxa"/>
                          <w:top w:w="0" w:type="dxa"/>
                          <w:right w:w="400" w:type="dxa"/>
                        </w:tcMar>
                        <w:vAlign w:val="top"/>
                        <w:noWrap w:val="off"/>
                      </w:tcPr>
                      <w:p>
                        <w:pPr>
                          <w:spacing w:lineRule="exact" w:line="240"/>
                          <w:jc w:val="left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4"/>
                            <w:szCs w:val="24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4"/>
                            <w:szCs w:val="24"/>
                            <w:spacing w:val="0"/>
                          </w:rPr>
                          <w:t xml:space="preserve">МИНИСТЕРСТВО ОБРАЗОВАНИЯ ЯРОСЛАВСКОЙ ОБЛАСТИ</w:t>
                        </w:r>
                      </w:p>
                    </w:tc>
                    <w:tc>
                      <w:tcPr>
                        <w:tcW w:w="7387" w:type="dxa"/>
                        <w:tcBorders/>
                        <w:tcMar>
                          <w:bottom w:w="0" w:type="dxa"/>
                          <w:left w:w="400" w:type="dxa"/>
                          <w:top w:w="0" w:type="dxa"/>
                          <w:right w:w="20" w:type="dxa"/>
                        </w:tcMar>
                        <w:vAlign w:val="top"/>
                        <w:noWrap w:val="off"/>
                      </w:tcPr>
                      <w:p>
                        <w:pPr>
                          <w:spacing w:lineRule="exact" w:line="240"/>
                          <w:jc w:val="left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4"/>
                            <w:szCs w:val="24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4"/>
                            <w:szCs w:val="24"/>
                            <w:spacing w:val="0"/>
                          </w:rPr>
                          <w:t xml:space="preserve">ГОСУДАРСТВЕННОЕ ПРОФЕССИОНАЛЬНОЕ ОБРАЗОВАТЕЛЬНОЕ УЧРЕЖДЕНИЕ ЯРОСЛАВСКОЙ ОБЛАСТИ МЫШКИНСКИЙ ПОЛИТЕХНИЧЕСКИЙ КОЛЛЕДЖ</w:t>
                        </w:r>
                      </w:p>
                    </w:tc>
                  </w:tr>
                  <w:tr>
                    <w:trPr/>
                    <w:tc>
                      <w:tcPr>
                        <w:tcW w:w="7387" w:type="dxa"/>
                        <w:tcBorders/>
                        <w:tcMar>
                          <w:bottom w:w="0" w:type="dxa"/>
                          <w:left w:w="20" w:type="dxa"/>
                          <w:top w:w="200" w:type="dxa"/>
                          <w:right w:w="400" w:type="dxa"/>
                        </w:tcMar>
                        <w:vAlign w:val="center"/>
                        <w:noWrap w:val="off"/>
                      </w:tcPr>
                      <w:p>
                        <w:pPr>
                          <w:spacing w:lineRule="exact" w:line="240"/>
                          <w:jc w:val="left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4"/>
                            <w:szCs w:val="24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4"/>
                            <w:szCs w:val="24"/>
                            <w:spacing w:val="0"/>
                          </w:rPr>
                          <w:t xml:space="preserve">Заместитель министра</w:t>
                        </w:r>
                      </w:p>
                    </w:tc>
                    <w:tc>
                      <w:tcPr>
                        <w:tcW w:w="7387" w:type="dxa"/>
                        <w:tcBorders/>
                        <w:tcMar>
                          <w:bottom w:w="0" w:type="dxa"/>
                          <w:left w:w="400" w:type="dxa"/>
                          <w:top w:w="200" w:type="dxa"/>
                          <w:right w:w="20" w:type="dxa"/>
                        </w:tcMar>
                        <w:vAlign w:val="center"/>
                        <w:noWrap w:val="off"/>
                      </w:tcPr>
                      <w:p>
                        <w:pPr>
                          <w:spacing w:lineRule="exact" w:line="240"/>
                          <w:jc w:val="left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4"/>
                            <w:szCs w:val="24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4"/>
                            <w:szCs w:val="24"/>
                            <w:spacing w:val="0"/>
                          </w:rPr>
                          <w:t xml:space="preserve">ДИРЕКТОР</w:t>
                        </w:r>
                      </w:p>
                    </w:tc>
                  </w:tr>
                  <w:tr>
                    <w:trPr/>
                    <w:tc>
                      <w:tcPr>
                        <w:tcW w:w="7387" w:type="dxa"/>
                        <w:tcBorders/>
                        <w:tcMar>
                          <w:bottom w:w="60" w:type="dxa"/>
                          <w:left w:w="20" w:type="dxa"/>
                          <w:top w:w="200" w:type="dxa"/>
                          <w:right w:w="400" w:type="dxa"/>
                        </w:tcMar>
                        <w:vAlign w:val="center"/>
                        <w:noWrap w:val="off"/>
                      </w:tcPr>
                      <w:p>
                        <w:pPr>
                          <w:spacing w:lineRule="exact" w:line="240"/>
                          <w:jc w:val="left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4"/>
                            <w:szCs w:val="24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4"/>
                            <w:szCs w:val="24"/>
                            <w:spacing w:val="0"/>
                          </w:rPr>
                          <w:t xml:space="preserve">_____________ / В. В. Самохвалова</w:t>
                        </w:r>
                      </w:p>
                    </w:tc>
                    <w:tc>
                      <w:tcPr>
                        <w:tcW w:w="7387" w:type="dxa"/>
                        <w:tcBorders/>
                        <w:tcMar>
                          <w:bottom w:w="0" w:type="dxa"/>
                          <w:left w:w="400" w:type="dxa"/>
                          <w:top w:w="200" w:type="dxa"/>
                          <w:right w:w="20" w:type="dxa"/>
                        </w:tcMar>
                        <w:vAlign w:val="center"/>
                        <w:noWrap w:val="off"/>
                      </w:tcPr>
                      <w:p>
                        <w:pPr>
                          <w:spacing w:lineRule="exact" w:line="240"/>
                          <w:jc w:val="left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4"/>
                            <w:szCs w:val="24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4"/>
                            <w:szCs w:val="24"/>
                            <w:spacing w:val="0"/>
                          </w:rPr>
                          <w:t xml:space="preserve">_____________ / Т. А. Кошелева</w:t>
                        </w:r>
                      </w:p>
                    </w:tc>
                  </w:tr>
                  <w:tr>
                    <w:trPr/>
                    <w:tc>
                      <w:tcPr>
                        <w:tcW w:w="7387" w:type="dxa"/>
                        <w:tcBorders/>
                        <w:tcMar>
                          <w:bottom w:w="0" w:type="dxa"/>
                          <w:left w:w="20" w:type="dxa"/>
                          <w:top w:w="0" w:type="dxa"/>
                          <w:right w:w="400" w:type="dxa"/>
                        </w:tcMar>
                        <w:vAlign w:val="center"/>
                        <w:noWrap w:val="off"/>
                      </w:tcPr>
                      <w:p>
                        <w:pPr>
                          <w:spacing w:lineRule="exact" w:line="240"/>
                          <w:jc w:val="left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14"/>
                            <w:szCs w:val="14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14"/>
                            <w:szCs w:val="14"/>
                            <w:spacing w:val="0"/>
                          </w:rPr>
                          <w:t xml:space="preserve">            (подпись)</w:t>
                        </w:r>
                      </w:p>
                    </w:tc>
                    <w:tc>
                      <w:tcPr>
                        <w:tcW w:w="7387" w:type="dxa"/>
                        <w:tcBorders/>
                        <w:tcMar>
                          <w:bottom w:w="0" w:type="dxa"/>
                          <w:left w:w="400" w:type="dxa"/>
                          <w:top w:w="0" w:type="dxa"/>
                          <w:right w:w="20" w:type="dxa"/>
                        </w:tcMar>
                        <w:vAlign w:val="center"/>
                        <w:noWrap w:val="off"/>
                      </w:tcPr>
                      <w:p>
                        <w:pPr>
                          <w:spacing w:lineRule="exact" w:line="240"/>
                          <w:jc w:val="left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14"/>
                            <w:szCs w:val="14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14"/>
                            <w:szCs w:val="14"/>
                            <w:spacing w:val="0"/>
                          </w:rPr>
                          <w:t xml:space="preserve">            (подпись)</w:t>
                        </w:r>
                      </w:p>
                    </w:tc>
                  </w:tr>
                  <w:tr>
                    <w:trPr>
                      <w:cantSplit w:val="on"/>
                    </w:trPr>
                    <w:tc>
                      <w:tcPr>
                        <w:tcW w:w="7387" w:type="dxa"/>
                        <w:tcBorders/>
                        <w:tcMar>
                          <w:bottom w:w="0" w:type="dxa"/>
                          <w:left w:w="100" w:type="dxa"/>
                          <w:top w:w="0" w:type="dxa"/>
                          <w:right w:w="400" w:type="dxa"/>
                        </w:tcMar>
                        <w:vAlign w:val="center"/>
                        <w:noWrap w:val="off"/>
                      </w:tcPr>
                      <w:bookmarkStart w:id="10" w:name="Stamp.FirstSideChief_1:125:200"/>
                      <w:bookmarkEnd w:id="10"/>
                      <w:p>
                        <w:pPr>
                          <w:spacing w:lineRule="exact" w:line="240"/>
                          <w:jc w:val="left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4"/>
                            <w:szCs w:val="24"/>
                            <w:spacing w:val="0"/>
                          </w:rPr>
                        </w:pPr>
                      </w:p>
                      <w:p>
                        <w:pPr>
                          <w:pStyle w:val="Stamp.FirstSideChief"/>
                        </w:pPr>
                        <w:r>
                          <w:t>Подписано. Заверено ЭП.</w:t>
                          <w:br/>
                          <w:t>ФИО: Самохвалова Виктория Валерьевна</w:t>
                          <w:br/>
                          <w:t>Должность: Заместитель министра образования Ярославской области</w:t>
                          <w:br/>
                          <w:t>Действует с: 03.11.2023 08:52:00</w:t>
                          <w:br/>
                          <w:t>Действует по: 26.01.2025 08:52:00</w:t>
                          <w:br/>
                          <w:t>Серийный номер: 0e0721c3e73c215f2040b9a56ff2893f</w:t>
                          <w:br/>
                          <w:t>Издатель: Казначейство России</w:t>
                        </w:r>
                      </w:p>
                    </w:tc>
                    <w:tc>
                      <w:tcPr>
                        <w:tcW w:w="7387" w:type="dxa"/>
                        <w:tcBorders/>
                        <w:tcMar>
                          <w:bottom w:w="0" w:type="dxa"/>
                          <w:left w:w="400" w:type="dxa"/>
                          <w:top w:w="0" w:type="dxa"/>
                          <w:right w:w="100" w:type="dxa"/>
                        </w:tcMar>
                        <w:vAlign w:val="center"/>
                        <w:noWrap w:val="off"/>
                      </w:tcPr>
                      <w:bookmarkStart w:id="11" w:name="Stamp.SecondSideChief_1:530:200"/>
                      <w:bookmarkEnd w:id="11"/>
                      <w:p>
                        <w:pPr>
                          <w:spacing w:lineRule="exact" w:line="240"/>
                          <w:jc w:val="left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4"/>
                            <w:szCs w:val="24"/>
                            <w:spacing w:val="0"/>
                          </w:rPr>
                        </w:pPr>
                      </w:p>
                      <w:p>
                        <w:pPr>
                          <w:pStyle w:val="Stamp.SecondSideChief"/>
                        </w:pPr>
                        <w:r>
                          <w:t>Подписано. Заверено ЭП.</w:t>
                          <w:br/>
                          <w:t>ФИО: Кошелева Татьяна Алексеевна</w:t>
                          <w:br/>
                          <w:t>Должность: директор</w:t>
                          <w:br/>
                          <w:t>Действует с: 03.03.2023 16:36:00</w:t>
                          <w:br/>
                          <w:t>Действует по: 26.05.2024 16:36:00</w:t>
                          <w:br/>
                          <w:t>Серийный номер: 4da02214d321662c95c6f94679fc4985</w:t>
                          <w:br/>
                          <w:t>Издатель: Казначейство России</w:t>
                        </w:r>
                      </w:p>
                    </w:tc>
                  </w:tr>
                </w:tbl>
                <w:p>
                  <w:pPr>
                    <w:spacing w:line="1" w:lineRule="auto"/>
                  </w:pPr>
                </w:p>
              </w:tc>
            </w:tr>
          </w:tbl>
          <w:p>
            <w:pPr>
              <w:spacing w:line="1" w:lineRule="auto"/>
            </w:pPr>
          </w:p>
        </w:tc>
      </w:tr>
    </w:tbl>
    <w:p>
      <w:pPr>
        <w:sectPr>
          <w:headerReference w:type="default" r:id="rId5"/>
          <w:footerReference r:id="rId6"/>
          <w:pgSz w:w="16837" w:h="11905" w:orient="landscape"/>
          <w:pgMar w:top="1133" w:bottom="850" w:left="1133" w:right="850" w:header="1133" w:footer="850"/>
          <w:pgBorders w:offsetFrom="page"/>
        </w:sectPr>
      </w:pPr>
    </w:p>
    <w:p>
      <w:rPr>
        <w:vanish w:val="on"/>
      </w:rPr>
    </w:p>
    <w:tbl>
      <w:tblPr>
        <w:tblInd w:w="0" w:type="dxa"/>
        <w:tblStyle w:val="TableGrid"/>
        <w:tblOverlap w:val="Never"/>
        <w:tblW w:w="14854" w:type="dxa"/>
        <w:tblLook w:val="01E0"/>
        <w:tblLayout w:type="fixed"/>
        <w:tblBorders/>
        <w:jc w:val="left"/>
      </w:tblPr>
      <w:tblGrid>
        <w:gridCol w:val="14854"/>
      </w:tblGrid>
      <w:tr>
        <w:trPr/>
        <w:tc>
          <w:tcPr>
            <w:tcW w:w="14854" w:type="dxa"/>
            <w:tcBorders/>
            <w:tcMar>
              <w:bottom w:w="0" w:type="dxa"/>
              <w:left w:w="0" w:type="dxa"/>
              <w:top w:w="0" w:type="dxa"/>
              <w:right w:w="0" w:type="dxa"/>
            </w:tcMar>
            <w:vAlign w:val="baseline"/>
            <w:noWrap w:val="off"/>
          </w:tcPr>
          <w:pPr>
            <w:jc w:val="both"/>
          </w:pPr>
          <w:tbl>
            <w:tblPr>
              <w:tblInd w:w="0" w:type="dxa"/>
              <w:tblStyle w:val="TableGrid"/>
              <w:tblOverlap w:val="Never"/>
              <w:tblW w:w="14854" w:type="dxa"/>
              <w:tblLook w:val="01E0"/>
              <w:tblLayout w:type="fixed"/>
              <w:tblBorders/>
              <w:jc w:val="left"/>
            </w:tblPr>
            <w:tblGrid>
              <w:gridCol w:val="14854"/>
            </w:tblGrid>
            <w:tr>
              <w:trPr/>
              <w:tc>
                <w:tcPr>
                  <w:tcW w:w="14854" w:type="dxa"/>
                  <w:tcBorders/>
                  <w:tcMar>
                    <w:bottom w:w="200" w:type="dxa"/>
                    <w:left w:w="6000" w:type="dxa"/>
                    <w:top w:w="0" w:type="dxa"/>
                    <w:right w:w="0" w:type="dxa"/>
                  </w:tcMar>
                  <w:vAlign w:val="baseline"/>
                  <w:noWrap w:val="off"/>
                </w:tcPr>
                <w:pPr>
                  <w:jc w:val="both"/>
                </w:pPr>
                <w:p>
                  <w:pPr>
                    <w:spacing w:lineRule="exact" w:line="240"/>
                    <w:jc w:val="right"/>
                    <w:pBdr/>
                    <w:bidi w:val="off"/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</w:rPr>
                  </w:pPr>
                  <w:r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</w:rPr>
                    <w:t xml:space="preserve">
                      Приложение № 2
                      <w:br/>
                      к Соглашению № 34-ин
                      <w:br/>
                      от 22.01.2024 года
                    </w:t>
                  </w:r>
                </w:p>
              </w:tc>
            </w:tr>
            <w:tr>
              <w:trPr/>
              <w:tc>
                <w:tcPr>
                  <w:tcW w:w="14854" w:type="dxa"/>
                  <w:tcBorders/>
                  <w:tcMar>
                    <w:bottom w:w="200" w:type="dxa"/>
                    <w:left w:w="0" w:type="dxa"/>
                    <w:top w:w="0" w:type="dxa"/>
                    <w:right w:w="0" w:type="dxa"/>
                  </w:tcMar>
                  <w:vAlign w:val="baseline"/>
                  <w:noWrap w:val="off"/>
                </w:tcPr>
                <w:pPr>
                  <w:jc w:val="both"/>
                </w:pPr>
                <w:p>
                  <w:pPr>
                    <w:spacing w:lineRule="exact" w:line="240"/>
                    <w:jc w:val="center"/>
                    <w:pBdr/>
                    <w:bidi w:val="off"/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  <w:b w:val="on"/>
                      <w:bCs w:val="on"/>
                    </w:rPr>
                  </w:pPr>
                  <w:r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  <w:b w:val="on"/>
                      <w:bCs w:val="on"/>
                    </w:rPr>
                    <w:t xml:space="preserve">
                      ЗНАЧЕНИЯ
                      <w:br/>
                      результатов предоставления субсидии
                    </w:t>
                  </w:r>
                </w:p>
              </w:tc>
            </w:tr>
            <w:tr>
              <w:trPr/>
              <w:tc>
                <w:tcPr>
                  <w:tcW w:w="14854" w:type="dxa"/>
                  <w:tcBorders/>
                  <w:tcMar>
                    <w:bottom w:w="200" w:type="dxa"/>
                    <w:left w:w="40" w:type="dxa"/>
                    <w:top w:w="0" w:type="dxa"/>
                    <w:right w:w="40" w:type="dxa"/>
                  </w:tcMar>
                  <w:vAlign w:val="baseline"/>
                  <w:noWrap w:val="off"/>
                </w:tcPr>
                <w:pPr>
                  <w:jc w:val="both"/>
                </w:pPr>
                <w:bookmarkStart w:id="12" w:name="__bookmark_9"/>
                <w:bookmarkEnd w:id="12"/>
                <w:tbl>
                  <w:tblPr>
                    <w:tblInd w:w="0" w:type="dxa"/>
                    <w:tblStyle w:val="TableGrid"/>
                    <w:tblOverlap w:val="Never"/>
                    <w:tblW w:w="14774" w:type="dxa"/>
                    <w:tblLook w:val="01E0"/>
                    <w:tblLayout w:type="fixed"/>
                    <w:tblBorders/>
                    <w:jc w:val="center"/>
                  </w:tblPr>
                  <w:tblGrid>
                    <w:gridCol w:val="738"/>
                    <w:gridCol w:val="3548"/>
                    <w:gridCol w:val="1181"/>
                    <w:gridCol w:val="3548"/>
                    <w:gridCol w:val="886"/>
                    <w:gridCol w:val="738"/>
                    <w:gridCol w:val="886"/>
                    <w:gridCol w:val="738"/>
                    <w:gridCol w:val="886"/>
                    <w:gridCol w:val="738"/>
                    <w:gridCol w:val="887"/>
                  </w:tblGrid>
                  <w:tr>
                    <w:trPr>
                      <w:tblHeader w:val="off"/>
                    </w:trPr>
                    <w:tc>
                      <w:tcPr>
                        <w:tcW w:w="738" w:type="dxa"/>
                        <w:vMerge w:val="restart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№ п/п</w:t>
                        </w:r>
                      </w:p>
                    </w:tc>
                    <w:tc>
                      <w:tcPr>
                        <w:tcW w:w="3548" w:type="dxa"/>
                        <w:vMerge w:val="restart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Наименование субсидии (направления расходования субсидии)</w:t>
                        </w:r>
                      </w:p>
                    </w:tc>
                    <w:tc>
                      <w:tcPr>
                        <w:tcW w:w="1181" w:type="dxa"/>
                        <w:vMerge w:val="restart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Код субсидии</w:t>
                        </w:r>
                      </w:p>
                    </w:tc>
                    <w:tc>
                      <w:tcPr>
                        <w:tcW w:w="3548" w:type="dxa"/>
                        <w:vMerge w:val="restart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Наименование результата предоставления субсидии</w:t>
                        </w:r>
                      </w:p>
                    </w:tc>
                    <w:tc>
                      <w:tcPr>
                        <w:tcW w:w="886" w:type="dxa"/>
                        <w:vMerge w:val="restart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Единица измерения</w:t>
                        </w:r>
                      </w:p>
                    </w:tc>
                    <w:tc>
                      <w:tcPr>
                        <w:tcW w:w="4873" w:type="dxa"/>
                        <w:gridSpan w:val="6"/>
                        <w:vMerge w:val="restart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Плановые значения результатов предоставления субсидии</w:t>
                        </w:r>
                      </w:p>
                    </w:tc>
                  </w:tr>
                  <w:tr>
                    <w:trPr>
                      <w:tblHeader w:val="off"/>
                    </w:trPr>
                    <w:tc>
                      <w:tcPr>
                        <w:tcW w:w="738" w:type="dxa"/>
                        <w:vMerge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3548" w:type="dxa"/>
                        <w:vMerge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181" w:type="dxa"/>
                        <w:vMerge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3548" w:type="dxa"/>
                        <w:vMerge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886" w:type="dxa"/>
                        <w:vMerge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624" w:type="dxa"/>
                        <w:gridSpan w:val="2"/>
                        <w:vMerge w:val="restart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31.12.2024 г.</w:t>
                        </w:r>
                      </w:p>
                    </w:tc>
                    <w:tc>
                      <w:tcPr>
                        <w:tcW w:w="1624" w:type="dxa"/>
                        <w:gridSpan w:val="2"/>
                        <w:vMerge w:val="restart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31.12.2025 г.</w:t>
                        </w:r>
                      </w:p>
                    </w:tc>
                    <w:tc>
                      <w:tcPr>
                        <w:tcW w:w="1625" w:type="dxa"/>
                        <w:gridSpan w:val="2"/>
                        <w:vMerge w:val="restart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31.12.2026 г.</w:t>
                        </w:r>
                      </w:p>
                    </w:tc>
                  </w:tr>
                  <w:tr>
                    <w:trPr>
                      <w:tblHeader w:val="off"/>
                    </w:trPr>
                    <w:tc>
                      <w:tcPr>
                        <w:tcW w:w="738" w:type="dxa"/>
                        <w:vMerge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3548" w:type="dxa"/>
                        <w:vMerge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181" w:type="dxa"/>
                        <w:vMerge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3548" w:type="dxa"/>
                        <w:vMerge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886" w:type="dxa"/>
                        <w:vMerge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738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с даты заключения Соглашения</w:t>
                        </w:r>
                      </w:p>
                    </w:tc>
                    <w:tc>
                      <w:tcPr>
                        <w:tcW w:w="886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из них с начала текущего финансового года</w:t>
                        </w:r>
                      </w:p>
                    </w:tc>
                    <w:tc>
                      <w:tcPr>
                        <w:tcW w:w="738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с даты заключения Соглашения</w:t>
                        </w:r>
                      </w:p>
                    </w:tc>
                    <w:tc>
                      <w:tcPr>
                        <w:tcW w:w="886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из них с начала текущего финансового года</w:t>
                        </w:r>
                      </w:p>
                    </w:tc>
                    <w:tc>
                      <w:tcPr>
                        <w:tcW w:w="738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с даты заключения Соглашения</w:t>
                        </w:r>
                      </w:p>
                    </w:tc>
                    <w:tc>
                      <w:tcPr>
                        <w:tcW w:w="887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из них с начала текущего финансового года</w:t>
                        </w:r>
                      </w:p>
                    </w:tc>
                  </w:tr>
                  <w:tr>
                    <w:trPr>
                      <w:tblHeader w:val="off"/>
                    </w:trPr>
                    <w:tc>
                      <w:tcPr>
                        <w:tcW w:w="738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3548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181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3548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886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738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886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738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886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738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887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11</w:t>
                        </w:r>
                      </w:p>
                    </w:tc>
                  </w:tr>
                  <w:tr>
                    <w:trPr/>
                    <w:tc>
                      <w:tcPr>
                        <w:tcW w:w="738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1.</w:t>
                        </w:r>
                      </w:p>
                    </w:tc>
                    <w:tc>
                      <w:tcPr>
                        <w:tcW w:w="3548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Субсидия на выплату стипендии</w:t>
                        </w:r>
                      </w:p>
                    </w:tc>
                    <w:tc>
                      <w:tcPr>
                        <w:tcW w:w="1181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903190001</w:t>
                        </w:r>
                      </w:p>
                    </w:tc>
                    <w:tc>
                      <w:tcPr>
                        <w:tcW w:w="3548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>
                        <w:pPr>
                          <w:spacing w:lineRule="exact" w:line="240"/>
                          <w:jc w:val="left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Количество проведенных мероприятий</w:t>
                        </w:r>
                      </w:p>
                    </w:tc>
                    <w:tc>
                      <w:tcPr>
                        <w:tcW w:w="886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left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Единица</w:t>
                        </w:r>
                      </w:p>
                    </w:tc>
                    <w:tc>
                      <w:tcPr>
                        <w:tcW w:w="738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886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738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886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738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887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1</w:t>
                        </w:r>
                      </w:p>
                    </w:tc>
                  </w:tr>
                  <w:tr>
                    <w:trPr/>
                    <w:tc>
                      <w:tcPr>
                        <w:tcW w:w="738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2.</w:t>
                        </w:r>
                      </w:p>
                    </w:tc>
                    <w:tc>
                      <w:tcPr>
                        <w:tcW w:w="3548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Субсидия на социальные выплаты получателям, кроме публичных нормативных выплат</w:t>
                        </w:r>
                      </w:p>
                    </w:tc>
                    <w:tc>
                      <w:tcPr>
                        <w:tcW w:w="1181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903190003</w:t>
                        </w:r>
                      </w:p>
                    </w:tc>
                    <w:tc>
                      <w:tcPr>
                        <w:tcW w:w="3548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>
                        <w:pPr>
                          <w:spacing w:lineRule="exact" w:line="240"/>
                          <w:jc w:val="left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Количество проведенных мероприятий</w:t>
                        </w:r>
                      </w:p>
                    </w:tc>
                    <w:tc>
                      <w:tcPr>
                        <w:tcW w:w="886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left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Единица</w:t>
                        </w:r>
                      </w:p>
                    </w:tc>
                    <w:tc>
                      <w:tcPr>
                        <w:tcW w:w="738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886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738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886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738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887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1</w:t>
                        </w:r>
                      </w:p>
                    </w:tc>
                  </w:tr>
                  <w:tr>
                    <w:trPr/>
                    <w:tc>
                      <w:tcPr>
                        <w:tcW w:w="738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3.</w:t>
                        </w:r>
                      </w:p>
                    </w:tc>
                    <w:tc>
                      <w:tcPr>
                        <w:tcW w:w="3548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Субсидия на обеспечение бесплатным питанием (выплату компенсации взамен питания)</w:t>
                        </w:r>
                      </w:p>
                    </w:tc>
                    <w:tc>
                      <w:tcPr>
                        <w:tcW w:w="1181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903280001</w:t>
                        </w:r>
                      </w:p>
                    </w:tc>
                    <w:tc>
                      <w:tcPr>
                        <w:tcW w:w="3548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>
                        <w:pPr>
                          <w:spacing w:lineRule="exact" w:line="240"/>
                          <w:jc w:val="left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Количество проведенных мероприятий</w:t>
                        </w:r>
                      </w:p>
                    </w:tc>
                    <w:tc>
                      <w:tcPr>
                        <w:tcW w:w="886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left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Единица</w:t>
                        </w:r>
                      </w:p>
                    </w:tc>
                    <w:tc>
                      <w:tcPr>
                        <w:tcW w:w="738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886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738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886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738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887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1</w:t>
                        </w:r>
                      </w:p>
                    </w:tc>
                  </w:tr>
                </w:tbl>
                <w:p>
                  <w:pPr>
                    <w:spacing w:line="1" w:lineRule="auto"/>
                  </w:pPr>
                </w:p>
              </w:tc>
            </w:tr>
            <w:tr>
              <w:trPr/>
              <w:tc>
                <w:tcPr>
                  <w:tcW w:w="14854" w:type="dxa"/>
                  <w:tcBorders/>
                  <w:tcMar>
                    <w:bottom w:w="0" w:type="dxa"/>
                    <w:left w:w="40" w:type="dxa"/>
                    <w:top w:w="0" w:type="dxa"/>
                    <w:right w:w="40" w:type="dxa"/>
                  </w:tcMar>
                  <w:vAlign w:val="baseline"/>
                  <w:noWrap w:val="off"/>
                </w:tcPr>
                <w:pPr>
                  <w:jc w:val="both"/>
                </w:pPr>
                <w:bookmarkStart w:id="13" w:name="__bookmark_10"/>
                <w:bookmarkEnd w:id="13"/>
                <w:p>
                  <w:rPr>
                    <w:vanish w:val="on"/>
                  </w:rPr>
                </w:p>
                <w:tbl>
                  <w:tblPr>
                    <w:tblInd w:w="0" w:type="dxa"/>
                    <w:tblStyle w:val="TableGrid"/>
                    <w:tblOverlap w:val="Never"/>
                    <w:tblW w:w="14774" w:type="dxa"/>
                    <w:tblLook w:val="01E0"/>
                    <w:tblLayout w:type="fixed"/>
                    <w:tblBorders/>
                    <w:jc w:val="left"/>
                  </w:tblPr>
                  <w:tblGrid>
                    <w:gridCol w:val="7387"/>
                    <w:gridCol w:val="7387"/>
                  </w:tblGrid>
                  <w:tr>
                    <w:trPr/>
                    <w:tc>
                      <w:tcPr>
                        <w:tcW w:w="7387" w:type="dxa"/>
                        <w:tcBorders/>
                        <w:tcMar>
                          <w:bottom w:w="0" w:type="dxa"/>
                          <w:left w:w="20" w:type="dxa"/>
                          <w:top w:w="0" w:type="dxa"/>
                          <w:right w:w="400" w:type="dxa"/>
                        </w:tcMar>
                        <w:vAlign w:val="top"/>
                        <w:noWrap w:val="off"/>
                      </w:tcPr>
                      <w:p>
                        <w:pPr>
                          <w:spacing w:lineRule="exact" w:line="240"/>
                          <w:jc w:val="left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4"/>
                            <w:szCs w:val="24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4"/>
                            <w:szCs w:val="24"/>
                            <w:spacing w:val="0"/>
                          </w:rPr>
                          <w:t xml:space="preserve">МИНИСТЕРСТВО ОБРАЗОВАНИЯ ЯРОСЛАВСКОЙ ОБЛАСТИ</w:t>
                        </w:r>
                      </w:p>
                    </w:tc>
                    <w:tc>
                      <w:tcPr>
                        <w:tcW w:w="7387" w:type="dxa"/>
                        <w:tcBorders/>
                        <w:tcMar>
                          <w:bottom w:w="0" w:type="dxa"/>
                          <w:left w:w="400" w:type="dxa"/>
                          <w:top w:w="0" w:type="dxa"/>
                          <w:right w:w="20" w:type="dxa"/>
                        </w:tcMar>
                        <w:vAlign w:val="top"/>
                        <w:noWrap w:val="off"/>
                      </w:tcPr>
                      <w:p>
                        <w:pPr>
                          <w:spacing w:lineRule="exact" w:line="240"/>
                          <w:jc w:val="left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4"/>
                            <w:szCs w:val="24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4"/>
                            <w:szCs w:val="24"/>
                            <w:spacing w:val="0"/>
                          </w:rPr>
                          <w:t xml:space="preserve">ГОСУДАРСТВЕННОЕ ПРОФЕССИОНАЛЬНОЕ ОБРАЗОВАТЕЛЬНОЕ УЧРЕЖДЕНИЕ ЯРОСЛАВСКОЙ ОБЛАСТИ МЫШКИНСКИЙ ПОЛИТЕХНИЧЕСКИЙ КОЛЛЕДЖ</w:t>
                        </w:r>
                      </w:p>
                    </w:tc>
                  </w:tr>
                  <w:tr>
                    <w:trPr/>
                    <w:tc>
                      <w:tcPr>
                        <w:tcW w:w="7387" w:type="dxa"/>
                        <w:tcBorders/>
                        <w:tcMar>
                          <w:bottom w:w="0" w:type="dxa"/>
                          <w:left w:w="20" w:type="dxa"/>
                          <w:top w:w="200" w:type="dxa"/>
                          <w:right w:w="400" w:type="dxa"/>
                        </w:tcMar>
                        <w:vAlign w:val="center"/>
                        <w:noWrap w:val="off"/>
                      </w:tcPr>
                      <w:p>
                        <w:pPr>
                          <w:spacing w:lineRule="exact" w:line="240"/>
                          <w:jc w:val="left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4"/>
                            <w:szCs w:val="24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4"/>
                            <w:szCs w:val="24"/>
                            <w:spacing w:val="0"/>
                          </w:rPr>
                          <w:t xml:space="preserve">Заместитель министра</w:t>
                        </w:r>
                      </w:p>
                    </w:tc>
                    <w:tc>
                      <w:tcPr>
                        <w:tcW w:w="7387" w:type="dxa"/>
                        <w:tcBorders/>
                        <w:tcMar>
                          <w:bottom w:w="0" w:type="dxa"/>
                          <w:left w:w="400" w:type="dxa"/>
                          <w:top w:w="200" w:type="dxa"/>
                          <w:right w:w="20" w:type="dxa"/>
                        </w:tcMar>
                        <w:vAlign w:val="center"/>
                        <w:noWrap w:val="off"/>
                      </w:tcPr>
                      <w:p>
                        <w:pPr>
                          <w:spacing w:lineRule="exact" w:line="240"/>
                          <w:jc w:val="left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4"/>
                            <w:szCs w:val="24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4"/>
                            <w:szCs w:val="24"/>
                            <w:spacing w:val="0"/>
                          </w:rPr>
                          <w:t xml:space="preserve">ДИРЕКТОР</w:t>
                        </w:r>
                      </w:p>
                    </w:tc>
                  </w:tr>
                  <w:tr>
                    <w:trPr/>
                    <w:tc>
                      <w:tcPr>
                        <w:tcW w:w="7387" w:type="dxa"/>
                        <w:tcBorders/>
                        <w:tcMar>
                          <w:bottom w:w="60" w:type="dxa"/>
                          <w:left w:w="20" w:type="dxa"/>
                          <w:top w:w="200" w:type="dxa"/>
                          <w:right w:w="400" w:type="dxa"/>
                        </w:tcMar>
                        <w:vAlign w:val="center"/>
                        <w:noWrap w:val="off"/>
                      </w:tcPr>
                      <w:p>
                        <w:pPr>
                          <w:spacing w:lineRule="exact" w:line="240"/>
                          <w:jc w:val="left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4"/>
                            <w:szCs w:val="24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4"/>
                            <w:szCs w:val="24"/>
                            <w:spacing w:val="0"/>
                          </w:rPr>
                          <w:t xml:space="preserve">_____________ / В. В. Самохвалова</w:t>
                        </w:r>
                      </w:p>
                    </w:tc>
                    <w:tc>
                      <w:tcPr>
                        <w:tcW w:w="7387" w:type="dxa"/>
                        <w:tcBorders/>
                        <w:tcMar>
                          <w:bottom w:w="0" w:type="dxa"/>
                          <w:left w:w="400" w:type="dxa"/>
                          <w:top w:w="200" w:type="dxa"/>
                          <w:right w:w="20" w:type="dxa"/>
                        </w:tcMar>
                        <w:vAlign w:val="center"/>
                        <w:noWrap w:val="off"/>
                      </w:tcPr>
                      <w:p>
                        <w:pPr>
                          <w:spacing w:lineRule="exact" w:line="240"/>
                          <w:jc w:val="left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4"/>
                            <w:szCs w:val="24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4"/>
                            <w:szCs w:val="24"/>
                            <w:spacing w:val="0"/>
                          </w:rPr>
                          <w:t xml:space="preserve">_____________ / Т. А. Кошелева</w:t>
                        </w:r>
                      </w:p>
                    </w:tc>
                  </w:tr>
                  <w:tr>
                    <w:trPr/>
                    <w:tc>
                      <w:tcPr>
                        <w:tcW w:w="7387" w:type="dxa"/>
                        <w:tcBorders/>
                        <w:tcMar>
                          <w:bottom w:w="0" w:type="dxa"/>
                          <w:left w:w="20" w:type="dxa"/>
                          <w:top w:w="0" w:type="dxa"/>
                          <w:right w:w="400" w:type="dxa"/>
                        </w:tcMar>
                        <w:vAlign w:val="center"/>
                        <w:noWrap w:val="off"/>
                      </w:tcPr>
                      <w:p>
                        <w:pPr>
                          <w:spacing w:lineRule="exact" w:line="240"/>
                          <w:jc w:val="left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14"/>
                            <w:szCs w:val="14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14"/>
                            <w:szCs w:val="14"/>
                            <w:spacing w:val="0"/>
                          </w:rPr>
                          <w:t xml:space="preserve">            (подпись)</w:t>
                        </w:r>
                      </w:p>
                    </w:tc>
                    <w:tc>
                      <w:tcPr>
                        <w:tcW w:w="7387" w:type="dxa"/>
                        <w:tcBorders/>
                        <w:tcMar>
                          <w:bottom w:w="0" w:type="dxa"/>
                          <w:left w:w="400" w:type="dxa"/>
                          <w:top w:w="0" w:type="dxa"/>
                          <w:right w:w="20" w:type="dxa"/>
                        </w:tcMar>
                        <w:vAlign w:val="center"/>
                        <w:noWrap w:val="off"/>
                      </w:tcPr>
                      <w:p>
                        <w:pPr>
                          <w:spacing w:lineRule="exact" w:line="240"/>
                          <w:jc w:val="left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14"/>
                            <w:szCs w:val="14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14"/>
                            <w:szCs w:val="14"/>
                            <w:spacing w:val="0"/>
                          </w:rPr>
                          <w:t xml:space="preserve">            (подпись)</w:t>
                        </w:r>
                      </w:p>
                    </w:tc>
                  </w:tr>
                  <w:tr>
                    <w:trPr>
                      <w:cantSplit w:val="on"/>
                    </w:trPr>
                    <w:tc>
                      <w:tcPr>
                        <w:tcW w:w="7387" w:type="dxa"/>
                        <w:tcBorders/>
                        <w:tcMar>
                          <w:bottom w:w="0" w:type="dxa"/>
                          <w:left w:w="100" w:type="dxa"/>
                          <w:top w:w="0" w:type="dxa"/>
                          <w:right w:w="400" w:type="dxa"/>
                        </w:tcMar>
                        <w:vAlign w:val="center"/>
                        <w:noWrap w:val="off"/>
                      </w:tcPr>
                      <w:bookmarkStart w:id="14" w:name="Stamp.FirstSideChief_2:125:200"/>
                      <w:bookmarkEnd w:id="14"/>
                      <w:p>
                        <w:pPr>
                          <w:spacing w:lineRule="exact" w:line="240"/>
                          <w:jc w:val="left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4"/>
                            <w:szCs w:val="24"/>
                            <w:spacing w:val="0"/>
                          </w:rPr>
                        </w:pPr>
                      </w:p>
                      <w:p>
                        <w:pPr>
                          <w:pStyle w:val="Stamp.FirstSideChief"/>
                        </w:pPr>
                        <w:r>
                          <w:t>Подписано. Заверено ЭП.</w:t>
                          <w:br/>
                          <w:t>ФИО: Самохвалова Виктория Валерьевна</w:t>
                          <w:br/>
                          <w:t>Должность: Заместитель министра образования Ярославской области</w:t>
                          <w:br/>
                          <w:t>Действует с: 03.11.2023 08:52:00</w:t>
                          <w:br/>
                          <w:t>Действует по: 26.01.2025 08:52:00</w:t>
                          <w:br/>
                          <w:t>Серийный номер: 0e0721c3e73c215f2040b9a56ff2893f</w:t>
                          <w:br/>
                          <w:t>Издатель: Казначейство России</w:t>
                        </w:r>
                      </w:p>
                    </w:tc>
                    <w:tc>
                      <w:tcPr>
                        <w:tcW w:w="7387" w:type="dxa"/>
                        <w:tcBorders/>
                        <w:tcMar>
                          <w:bottom w:w="0" w:type="dxa"/>
                          <w:left w:w="400" w:type="dxa"/>
                          <w:top w:w="0" w:type="dxa"/>
                          <w:right w:w="100" w:type="dxa"/>
                        </w:tcMar>
                        <w:vAlign w:val="center"/>
                        <w:noWrap w:val="off"/>
                      </w:tcPr>
                      <w:bookmarkStart w:id="15" w:name="Stamp.SecondSideChief_2:530:200"/>
                      <w:bookmarkEnd w:id="15"/>
                      <w:p>
                        <w:pPr>
                          <w:spacing w:lineRule="exact" w:line="240"/>
                          <w:jc w:val="left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4"/>
                            <w:szCs w:val="24"/>
                            <w:spacing w:val="0"/>
                          </w:rPr>
                        </w:pPr>
                      </w:p>
                      <w:p>
                        <w:pPr>
                          <w:pStyle w:val="Stamp.SecondSideChief"/>
                        </w:pPr>
                        <w:r>
                          <w:t>Подписано. Заверено ЭП.</w:t>
                          <w:br/>
                          <w:t>ФИО: Кошелева Татьяна Алексеевна</w:t>
                          <w:br/>
                          <w:t>Должность: директор</w:t>
                          <w:br/>
                          <w:t>Действует с: 03.03.2023 16:36:00</w:t>
                          <w:br/>
                          <w:t>Действует по: 26.05.2024 16:36:00</w:t>
                          <w:br/>
                          <w:t>Серийный номер: 4da02214d321662c95c6f94679fc4985</w:t>
                          <w:br/>
                          <w:t>Издатель: Казначейство России</w:t>
                        </w:r>
                      </w:p>
                    </w:tc>
                  </w:tr>
                </w:tbl>
                <w:p>
                  <w:pPr>
                    <w:spacing w:line="1" w:lineRule="auto"/>
                  </w:pPr>
                </w:p>
              </w:tc>
            </w:tr>
          </w:tbl>
          <w:p>
            <w:pPr>
              <w:spacing w:line="1" w:lineRule="auto"/>
            </w:pPr>
          </w:p>
        </w:tc>
      </w:tr>
    </w:tbl>
    <w:p>
      <w:pPr>
        <w:sectPr>
          <w:headerReference w:type="default" r:id="rId7"/>
          <w:footerReference r:id="rId8"/>
          <w:pgSz w:w="16837" w:h="11905" w:orient="landscape"/>
          <w:pgMar w:top="1133" w:bottom="850" w:left="1133" w:right="850" w:header="1133" w:footer="850"/>
          <w:pgBorders w:offsetFrom="page"/>
        </w:sectPr>
      </w:pPr>
    </w:p>
    <w:p>
      <w:rPr>
        <w:vanish w:val="on"/>
      </w:rPr>
    </w:p>
    <w:tbl>
      <w:tblPr>
        <w:tblInd w:w="0" w:type="dxa"/>
        <w:tblStyle w:val="TableGrid"/>
        <w:tblOverlap w:val="Never"/>
        <w:tblW w:w="14854" w:type="dxa"/>
        <w:tblLook w:val="01E0"/>
        <w:tblLayout w:type="fixed"/>
        <w:tblBorders/>
        <w:jc w:val="left"/>
      </w:tblPr>
      <w:tblGrid>
        <w:gridCol w:val="14854"/>
      </w:tblGrid>
      <w:tr>
        <w:trPr/>
        <w:tc>
          <w:tcPr>
            <w:tcW w:w="14854" w:type="dxa"/>
            <w:tcBorders/>
            <w:tcMar>
              <w:bottom w:w="0" w:type="dxa"/>
              <w:left w:w="0" w:type="dxa"/>
              <w:top w:w="0" w:type="dxa"/>
              <w:right w:w="0" w:type="dxa"/>
            </w:tcMar>
            <w:vAlign w:val="baseline"/>
            <w:noWrap w:val="off"/>
          </w:tcPr>
          <w:pPr>
            <w:jc w:val="both"/>
          </w:pPr>
          <w:tbl>
            <w:tblPr>
              <w:tblInd w:w="0" w:type="dxa"/>
              <w:tblStyle w:val="TableGrid"/>
              <w:tblOverlap w:val="Never"/>
              <w:tblW w:w="14854" w:type="dxa"/>
              <w:tblLook w:val="01E0"/>
              <w:tblLayout w:type="fixed"/>
              <w:tblBorders/>
              <w:jc w:val="left"/>
            </w:tblPr>
            <w:tblGrid>
              <w:gridCol w:val="14854"/>
            </w:tblGrid>
            <w:tr>
              <w:trPr/>
              <w:tc>
                <w:tcPr>
                  <w:tcW w:w="14854" w:type="dxa"/>
                  <w:tcBorders/>
                  <w:tcMar>
                    <w:bottom w:w="200" w:type="dxa"/>
                    <w:left w:w="6000" w:type="dxa"/>
                    <w:top w:w="0" w:type="dxa"/>
                    <w:right w:w="0" w:type="dxa"/>
                  </w:tcMar>
                  <w:vAlign w:val="baseline"/>
                  <w:noWrap w:val="off"/>
                </w:tcPr>
                <w:pPr>
                  <w:jc w:val="both"/>
                </w:pPr>
                <w:p>
                  <w:pPr>
                    <w:spacing w:lineRule="exact" w:line="240"/>
                    <w:jc w:val="right"/>
                    <w:pBdr/>
                    <w:bidi w:val="off"/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</w:rPr>
                  </w:pPr>
                  <w:r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</w:rPr>
                    <w:t xml:space="preserve">
                      Приложение № 3
                      <w:br/>
                      к Соглашению № 34-ин
                      <w:br/>
                      от 22.01.2024 года
                    </w:t>
                  </w:r>
                </w:p>
              </w:tc>
            </w:tr>
            <w:tr>
              <w:trPr/>
              <w:tc>
                <w:tcPr>
                  <w:tcW w:w="14854" w:type="dxa"/>
                  <w:tcBorders/>
                  <w:tcMar>
                    <w:bottom w:w="200" w:type="dxa"/>
                    <w:left w:w="0" w:type="dxa"/>
                    <w:top w:w="0" w:type="dxa"/>
                    <w:right w:w="0" w:type="dxa"/>
                  </w:tcMar>
                  <w:vAlign w:val="baseline"/>
                  <w:noWrap w:val="off"/>
                </w:tcPr>
                <w:pPr>
                  <w:jc w:val="center"/>
                </w:pPr>
                <w:p>
                  <w:pPr>
                    <w:spacing w:lineRule="exact" w:line="240"/>
                    <w:jc w:val="center"/>
                    <w:pBdr/>
                    <w:bidi w:val="off"/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  <w:b w:val="on"/>
                      <w:bCs w:val="on"/>
                    </w:rPr>
                  </w:pPr>
                  <w:r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  <w:b w:val="on"/>
                      <w:bCs w:val="on"/>
                    </w:rPr>
                    <w:t xml:space="preserve">
                      ПЛАН
                      <w:br/>
                      мероприятий по достижению результатов
                      <w:br/>
                      предоставления субсидии на 2024 год
                    </w:t>
                  </w:r>
                </w:p>
              </w:tc>
            </w:tr>
            <w:tr>
              <w:trPr/>
              <w:tc>
                <w:tcPr>
                  <w:tcW w:w="14854" w:type="dxa"/>
                  <w:tcBorders/>
                  <w:tcMar>
                    <w:bottom w:w="200" w:type="dxa"/>
                    <w:left w:w="40" w:type="dxa"/>
                    <w:top w:w="0" w:type="dxa"/>
                    <w:right w:w="40" w:type="dxa"/>
                  </w:tcMar>
                  <w:vAlign w:val="baseline"/>
                  <w:noWrap w:val="off"/>
                </w:tcPr>
                <w:pPr>
                  <w:jc w:val="both"/>
                </w:pPr>
                <w:bookmarkStart w:id="16" w:name="__bookmark_11"/>
                <w:bookmarkEnd w:id="16"/>
                <w:tbl>
                  <w:tblPr>
                    <w:tblInd w:w="0" w:type="dxa"/>
                    <w:tblStyle w:val="TableGrid"/>
                    <w:tblOverlap w:val="Never"/>
                    <w:tblW w:w="14774" w:type="dxa"/>
                    <w:tblLook w:val="01E0"/>
                    <w:tblLayout w:type="fixed"/>
                    <w:tblBorders/>
                    <w:jc w:val="left"/>
                  </w:tblPr>
                  <w:tr>
                    <w:trPr/>
                    <w:tc>
                      <w:tcPr>
                        <w:tcW w:w="14774" w:type="dxa"/>
                        <w:tcBorders/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both"/>
                      </w:pPr>
                      <w:p>
                        <w:pPr>
                          <w:spacing w:lineRule="exact" w:line="240"/>
                          <w:jc w:val="both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Наименование субсидии: Субсидия на выплату стипендии</w:t>
                        </w:r>
                      </w:p>
                      <w:bookmarkStart w:id="17" w:name="__bookmark_12"/>
                      <w:bookmarkEnd w:id="17"/>
                      <w:tbl>
                        <w:tblPr>
                          <w:tblInd w:w="0" w:type="dxa"/>
                          <w:tblStyle w:val="TableGrid"/>
                          <w:tblOverlap w:val="Never"/>
                          <w:tblW w:w="14774" w:type="dxa"/>
                          <w:tblLook w:val="01E0"/>
                          <w:tblLayout w:type="fixed"/>
                          <w:tblBorders/>
                          <w:jc w:val="left"/>
                        </w:tblPr>
                        <w:tblGrid>
                          <w:gridCol w:val="10048"/>
                          <w:gridCol w:val="1477"/>
                          <w:gridCol w:val="1477"/>
                          <w:gridCol w:val="1772"/>
                        </w:tblGrid>
                        <w:tr>
                          <w:trPr>
                            <w:tblHeader w:val="off"/>
                          </w:trPr>
                          <w:tc>
                            <w:tcPr>
                              <w:tcW w:w="10048" w:type="dxa"/>
                              <w:vMerge w:val="restart"/>
                              <w:tcBorders>
                                <w:bottom w:val="single" w:sz="6" w:space="0" w:color="000000"/>
                                <w:top w:val="single" w:sz="6" w:space="0" w:color="000000"/>
                                <w:left w:val="single" w:sz="6" w:space="0" w:color="000000"/>
                                <w:right w:val="single" w:sz="6" w:space="0" w:color="000000"/>
                              </w:tcBorders>
                              <w:tcMar>
                                <w:bottom w:w="0" w:type="dxa"/>
                                <w:left w:w="0" w:type="dxa"/>
                                <w:top w:w="0" w:type="dxa"/>
                                <w:right w:w="0" w:type="dxa"/>
                              </w:tcMar>
                              <w:vAlign w:val="baseline"/>
                              <w:noWrap w:val="off"/>
                            </w:tcPr>
                            <w:pPr>
                              <w:jc w:val="center"/>
                            </w:pPr>
                            <w:p>
                              <w:rPr>
                                <w:vanish/>
                              </w:rPr>
                              <w:bookmarkStart w:id="18" w:name="_TocСубсидия на выплату стипендии"/>
                              <w:bookmarkEnd w:id="18"/>
                              <w:r>
                                <w:fldChar w:fldCharType="begin"/>
                              </w:r>
                              <w:r>
                                <w:instrText> TC "Субсидия на выплату стипендии" \f C \l "1"</w:instrText>
                              </w:r>
                              <w:r>
                                <w:fldChar w:fldCharType="end"/>
                              </w:r>
                            </w:p>
                            <w:p>
                              <w:pPr>
                                <w:spacing w:lineRule="exact" w:line="240"/>
                                <w:jc w:val="center"/>
                                <w:pBdr/>
                                <w:bidi w:val="off"/>
                                <w:rPr>
                                  <w:color w:val="000000"/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pacing w:val="0"/>
                                </w:rPr>
                              </w:pPr>
                              <w:r>
                                <w:rPr>
                                  <w:color w:val="000000"/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pacing w:val="0"/>
                                </w:rPr>
                                <w:t xml:space="preserve">Наименование результата предоставления субсидии, контрольной точки</w:t>
                              </w:r>
                            </w:p>
                          </w:tc>
                          <w:tc>
                            <w:tcPr>
                              <w:tcW w:w="1477" w:type="dxa"/>
                              <w:vMerge w:val="restart"/>
                              <w:tcBorders>
                                <w:bottom w:val="single" w:sz="6" w:space="0" w:color="000000"/>
                                <w:top w:val="single" w:sz="6" w:space="0" w:color="000000"/>
                                <w:left w:val="single" w:sz="6" w:space="0" w:color="000000"/>
                                <w:right w:val="single" w:sz="6" w:space="0" w:color="000000"/>
                              </w:tcBorders>
                              <w:tcMar>
                                <w:bottom w:w="0" w:type="dxa"/>
                                <w:left w:w="0" w:type="dxa"/>
                                <w:top w:w="0" w:type="dxa"/>
                                <w:right w:w="0" w:type="dxa"/>
                              </w:tcMar>
                              <w:vAlign w:val="baseline"/>
                              <w:noWrap w:val="off"/>
                            </w:tcPr>
                            <w:pPr>
                              <w:jc w:val="center"/>
                            </w:pPr>
                            <w:p>
                              <w:pPr>
                                <w:spacing w:lineRule="exact" w:line="240"/>
                                <w:jc w:val="center"/>
                                <w:pBdr/>
                                <w:bidi w:val="off"/>
                                <w:rPr>
                                  <w:color w:val="000000"/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pacing w:val="0"/>
                                </w:rPr>
                              </w:pPr>
                              <w:r>
                                <w:rPr>
                                  <w:color w:val="000000"/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pacing w:val="0"/>
                                </w:rPr>
                                <w:t xml:space="preserve">Единица измерения</w:t>
                              </w:r>
                            </w:p>
                          </w:tc>
                          <w:tc>
                            <w:tcPr>
                              <w:tcW w:w="1477" w:type="dxa"/>
                              <w:vMerge w:val="restart"/>
                              <w:tcBorders>
                                <w:bottom w:val="single" w:sz="6" w:space="0" w:color="000000"/>
                                <w:top w:val="single" w:sz="6" w:space="0" w:color="000000"/>
                                <w:left w:val="single" w:sz="6" w:space="0" w:color="000000"/>
                                <w:right w:val="single" w:sz="6" w:space="0" w:color="000000"/>
                              </w:tcBorders>
                              <w:tcMar>
                                <w:bottom w:w="0" w:type="dxa"/>
                                <w:left w:w="0" w:type="dxa"/>
                                <w:top w:w="0" w:type="dxa"/>
                                <w:right w:w="0" w:type="dxa"/>
                              </w:tcMar>
                              <w:vAlign w:val="baseline"/>
                              <w:noWrap w:val="off"/>
                            </w:tcPr>
                            <w:pPr>
                              <w:jc w:val="center"/>
                            </w:pPr>
                            <w:p>
                              <w:pPr>
                                <w:spacing w:lineRule="exact" w:line="240"/>
                                <w:jc w:val="center"/>
                                <w:pBdr/>
                                <w:bidi w:val="off"/>
                                <w:rPr>
                                  <w:color w:val="000000"/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pacing w:val="0"/>
                                </w:rPr>
                              </w:pPr>
                              <w:r>
                                <w:rPr>
                                  <w:color w:val="000000"/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pacing w:val="0"/>
                                </w:rPr>
                                <w:t xml:space="preserve">Плановое значение результата предоставления субсидии, контрольной точки</w:t>
                              </w:r>
                            </w:p>
                          </w:tc>
                          <w:tc>
                            <w:tcPr>
                              <w:tcW w:w="1772" w:type="dxa"/>
                              <w:vMerge w:val="restart"/>
                              <w:tcBorders>
                                <w:bottom w:val="single" w:sz="6" w:space="0" w:color="000000"/>
                                <w:top w:val="single" w:sz="6" w:space="0" w:color="000000"/>
                                <w:left w:val="single" w:sz="6" w:space="0" w:color="000000"/>
                                <w:right w:val="single" w:sz="6" w:space="0" w:color="000000"/>
                              </w:tcBorders>
                              <w:tcMar>
                                <w:bottom w:w="0" w:type="dxa"/>
                                <w:left w:w="0" w:type="dxa"/>
                                <w:top w:w="0" w:type="dxa"/>
                                <w:right w:w="0" w:type="dxa"/>
                              </w:tcMar>
                              <w:vAlign w:val="baseline"/>
                              <w:noWrap w:val="off"/>
                            </w:tcPr>
                            <w:pPr>
                              <w:jc w:val="center"/>
                            </w:pPr>
                            <w:p>
                              <w:pPr>
                                <w:spacing w:lineRule="exact" w:line="240"/>
                                <w:jc w:val="center"/>
                                <w:pBdr/>
                                <w:bidi w:val="off"/>
                                <w:rPr>
                                  <w:color w:val="000000"/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pacing w:val="0"/>
                                </w:rPr>
                              </w:pPr>
                              <w:r>
                                <w:rPr>
                                  <w:color w:val="000000"/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pacing w:val="0"/>
                                </w:rPr>
                                <w:t xml:space="preserve">Плановый срок достижения результата предоставления субсидии, контрольной точки (дд.мм.гггг)</w:t>
                              </w:r>
                            </w:p>
                          </w:tc>
                        </w:tr>
                        <w:tr>
                          <w:trPr>
                            <w:tblHeader w:val="off"/>
                          </w:trPr>
                          <w:tc>
                            <w:tcPr>
                              <w:tcW w:w="10048" w:type="dxa"/>
                              <w:vMerge/>
                              <w:tcBorders>
                                <w:bottom w:val="single" w:sz="6" w:space="0" w:color="000000"/>
                                <w:top w:val="single" w:sz="6" w:space="0" w:color="000000"/>
                                <w:left w:val="single" w:sz="6" w:space="0" w:color="000000"/>
                                <w:right w:val="single" w:sz="6" w:space="0" w:color="000000"/>
                              </w:tcBorders>
                              <w:tcMar>
                                <w:bottom w:w="0" w:type="dxa"/>
                                <w:left w:w="0" w:type="dxa"/>
                                <w:top w:w="0" w:type="dxa"/>
                                <w:right w:w="0" w:type="dxa"/>
                              </w:tcMar>
                              <w:vAlign w:val="baseline"/>
                              <w:noWrap w:val="off"/>
                            </w:tcPr>
                            <w:p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1477" w:type="dxa"/>
                              <w:vMerge/>
                              <w:tcBorders>
                                <w:bottom w:val="single" w:sz="6" w:space="0" w:color="000000"/>
                                <w:top w:val="single" w:sz="6" w:space="0" w:color="000000"/>
                                <w:left w:val="single" w:sz="6" w:space="0" w:color="000000"/>
                                <w:right w:val="single" w:sz="6" w:space="0" w:color="000000"/>
                              </w:tcBorders>
                              <w:tcMar>
                                <w:bottom w:w="0" w:type="dxa"/>
                                <w:left w:w="0" w:type="dxa"/>
                                <w:top w:w="0" w:type="dxa"/>
                                <w:right w:w="0" w:type="dxa"/>
                              </w:tcMar>
                              <w:vAlign w:val="baseline"/>
                              <w:noWrap w:val="off"/>
                            </w:tcPr>
                            <w:p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1477" w:type="dxa"/>
                              <w:vMerge/>
                              <w:tcBorders>
                                <w:bottom w:val="single" w:sz="6" w:space="0" w:color="000000"/>
                                <w:top w:val="single" w:sz="6" w:space="0" w:color="000000"/>
                                <w:left w:val="single" w:sz="6" w:space="0" w:color="000000"/>
                                <w:right w:val="single" w:sz="6" w:space="0" w:color="000000"/>
                              </w:tcBorders>
                              <w:tcMar>
                                <w:bottom w:w="0" w:type="dxa"/>
                                <w:left w:w="0" w:type="dxa"/>
                                <w:top w:w="0" w:type="dxa"/>
                                <w:right w:w="0" w:type="dxa"/>
                              </w:tcMar>
                              <w:vAlign w:val="baseline"/>
                              <w:noWrap w:val="off"/>
                            </w:tcPr>
                            <w:p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1772" w:type="dxa"/>
                              <w:vMerge/>
                              <w:tcBorders>
                                <w:bottom w:val="single" w:sz="6" w:space="0" w:color="000000"/>
                                <w:top w:val="single" w:sz="6" w:space="0" w:color="000000"/>
                                <w:left w:val="single" w:sz="6" w:space="0" w:color="000000"/>
                                <w:right w:val="single" w:sz="6" w:space="0" w:color="000000"/>
                              </w:tcBorders>
                              <w:tcMar>
                                <w:bottom w:w="0" w:type="dxa"/>
                                <w:left w:w="0" w:type="dxa"/>
                                <w:top w:w="0" w:type="dxa"/>
                                <w:right w:w="0" w:type="dxa"/>
                              </w:tcMar>
                              <w:vAlign w:val="baseline"/>
                              <w:noWrap w:val="off"/>
                            </w:tcPr>
                            <w:p>
                              <w:pPr>
                                <w:spacing w:line="1" w:lineRule="auto"/>
                              </w:pPr>
                            </w:p>
                          </w:tc>
                        </w:tr>
                        <w:tr>
                          <w:trPr>
                            <w:tblHeader w:val="off"/>
                          </w:trPr>
                          <w:tc>
                            <w:tcPr>
                              <w:tcW w:w="10048" w:type="dxa"/>
                              <w:tcBorders>
                                <w:bottom w:val="single" w:sz="6" w:space="0" w:color="000000"/>
                                <w:top w:val="single" w:sz="6" w:space="0" w:color="000000"/>
                                <w:left w:val="single" w:sz="6" w:space="0" w:color="000000"/>
                                <w:right w:val="single" w:sz="6" w:space="0" w:color="000000"/>
                              </w:tcBorders>
                              <w:tcMar>
                                <w:bottom w:w="0" w:type="dxa"/>
                                <w:left w:w="0" w:type="dxa"/>
                                <w:top w:w="0" w:type="dxa"/>
                                <w:right w:w="0" w:type="dxa"/>
                              </w:tcMar>
                              <w:vAlign w:val="baseline"/>
                              <w:noWrap w:val="off"/>
                            </w:tcPr>
                            <w:pPr>
                              <w:jc w:val="center"/>
                            </w:pPr>
                            <w:p>
                              <w:pPr>
                                <w:spacing w:lineRule="exact" w:line="240"/>
                                <w:jc w:val="center"/>
                                <w:pBdr/>
                                <w:bidi w:val="off"/>
                                <w:rPr>
                                  <w:color w:val="000000"/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pacing w:val="0"/>
                                </w:rPr>
                              </w:pPr>
                              <w:r>
                                <w:rPr>
                                  <w:color w:val="000000"/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pacing w:val="0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1477" w:type="dxa"/>
                              <w:tcBorders>
                                <w:bottom w:val="single" w:sz="6" w:space="0" w:color="000000"/>
                                <w:top w:val="single" w:sz="6" w:space="0" w:color="000000"/>
                                <w:left w:val="single" w:sz="6" w:space="0" w:color="000000"/>
                                <w:right w:val="single" w:sz="6" w:space="0" w:color="000000"/>
                              </w:tcBorders>
                              <w:tcMar>
                                <w:bottom w:w="0" w:type="dxa"/>
                                <w:left w:w="0" w:type="dxa"/>
                                <w:top w:w="0" w:type="dxa"/>
                                <w:right w:w="0" w:type="dxa"/>
                              </w:tcMar>
                              <w:vAlign w:val="baseline"/>
                              <w:noWrap w:val="off"/>
                            </w:tcPr>
                            <w:pPr>
                              <w:jc w:val="center"/>
                            </w:pPr>
                            <w:p>
                              <w:pPr>
                                <w:spacing w:lineRule="exact" w:line="240"/>
                                <w:jc w:val="center"/>
                                <w:pBdr/>
                                <w:bidi w:val="off"/>
                                <w:rPr>
                                  <w:color w:val="000000"/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pacing w:val="0"/>
                                </w:rPr>
                              </w:pPr>
                              <w:r>
                                <w:rPr>
                                  <w:color w:val="000000"/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pacing w:val="0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1477" w:type="dxa"/>
                              <w:tcBorders>
                                <w:bottom w:val="single" w:sz="6" w:space="0" w:color="000000"/>
                                <w:top w:val="single" w:sz="6" w:space="0" w:color="000000"/>
                                <w:left w:val="single" w:sz="6" w:space="0" w:color="000000"/>
                                <w:right w:val="single" w:sz="6" w:space="0" w:color="000000"/>
                              </w:tcBorders>
                              <w:tcMar>
                                <w:bottom w:w="0" w:type="dxa"/>
                                <w:left w:w="0" w:type="dxa"/>
                                <w:top w:w="0" w:type="dxa"/>
                                <w:right w:w="0" w:type="dxa"/>
                              </w:tcMar>
                              <w:vAlign w:val="baseline"/>
                              <w:noWrap w:val="off"/>
                            </w:tcPr>
                            <w:pPr>
                              <w:jc w:val="center"/>
                            </w:pPr>
                            <w:p>
                              <w:pPr>
                                <w:spacing w:lineRule="exact" w:line="240"/>
                                <w:jc w:val="center"/>
                                <w:pBdr/>
                                <w:bidi w:val="off"/>
                                <w:rPr>
                                  <w:color w:val="000000"/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pacing w:val="0"/>
                                </w:rPr>
                              </w:pPr>
                              <w:r>
                                <w:rPr>
                                  <w:color w:val="000000"/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pacing w:val="0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1772" w:type="dxa"/>
                              <w:tcBorders>
                                <w:bottom w:val="single" w:sz="6" w:space="0" w:color="000000"/>
                                <w:top w:val="single" w:sz="6" w:space="0" w:color="000000"/>
                                <w:left w:val="single" w:sz="6" w:space="0" w:color="000000"/>
                                <w:right w:val="single" w:sz="6" w:space="0" w:color="000000"/>
                              </w:tcBorders>
                              <w:tcMar>
                                <w:bottom w:w="0" w:type="dxa"/>
                                <w:left w:w="0" w:type="dxa"/>
                                <w:top w:w="0" w:type="dxa"/>
                                <w:right w:w="0" w:type="dxa"/>
                              </w:tcMar>
                              <w:vAlign w:val="baseline"/>
                              <w:noWrap w:val="off"/>
                            </w:tcPr>
                            <w:pPr>
                              <w:jc w:val="center"/>
                            </w:pPr>
                            <w:p>
                              <w:pPr>
                                <w:spacing w:lineRule="exact" w:line="240"/>
                                <w:jc w:val="center"/>
                                <w:pBdr/>
                                <w:bidi w:val="off"/>
                                <w:rPr>
                                  <w:color w:val="000000"/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pacing w:val="0"/>
                                </w:rPr>
                              </w:pPr>
                              <w:r>
                                <w:rPr>
                                  <w:color w:val="000000"/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pacing w:val="0"/>
                                </w:rPr>
                                <w:t xml:space="preserve">4</w:t>
                              </w: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0048" w:type="dxa"/>
                              <w:tcBorders>
                                <w:bottom w:val="single" w:sz="6" w:space="0" w:color="000000"/>
                                <w:top w:val="single" w:sz="6" w:space="0" w:color="000000"/>
                                <w:left w:val="single" w:sz="6" w:space="0" w:color="000000"/>
                                <w:right w:val="single" w:sz="6" w:space="0" w:color="000000"/>
                              </w:tcBorders>
                              <w:tcMar>
                                <w:bottom w:w="0" w:type="dxa"/>
                                <w:left w:w="40" w:type="dxa"/>
                                <w:top w:w="0" w:type="dxa"/>
                                <w:right w:w="0" w:type="dxa"/>
                              </w:tcMar>
                              <w:vAlign w:val="center"/>
                              <w:noWrap w:val="off"/>
                            </w:tcPr>
                            <w:p>
                              <w:rPr>
                                <w:vanish/>
                              </w:rPr>
                              <w:bookmarkStart w:id="18" w:name="_TocКоличество проведенных мероприятий"/>
                              <w:bookmarkEnd w:id="18"/>
                              <w:r>
                                <w:fldChar w:fldCharType="begin"/>
                              </w:r>
                              <w:r>
                                <w:instrText> TC "Количество проведенных мероприятий" \f C \l "2"</w:instrText>
                              </w:r>
                              <w:r>
                                <w:fldChar w:fldCharType="end"/>
                              </w:r>
                            </w:p>
                            <w:p>
                              <w:pPr>
                                <w:spacing w:lineRule="exact" w:line="240"/>
                                <w:jc w:val="left"/>
                                <w:pBdr/>
                                <w:bidi w:val="off"/>
                                <w:rPr>
                                  <w:color w:val="000000"/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pacing w:val="0"/>
                                </w:rPr>
                              </w:pPr>
                              <w:r>
                                <w:rPr>
                                  <w:color w:val="000000"/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pacing w:val="0"/>
                                </w:rPr>
                                <w:t xml:space="preserve">Количество проведенных мероприятий</w:t>
                              </w:r>
                            </w:p>
                          </w:tc>
                          <w:tc>
                            <w:tcPr>
                              <w:tcW w:w="1477" w:type="dxa"/>
                              <w:tcBorders>
                                <w:bottom w:val="single" w:sz="6" w:space="0" w:color="000000"/>
                                <w:top w:val="single" w:sz="6" w:space="0" w:color="000000"/>
                                <w:left w:val="single" w:sz="6" w:space="0" w:color="000000"/>
                                <w:right w:val="single" w:sz="6" w:space="0" w:color="000000"/>
                              </w:tcBorders>
                              <w:tcMar>
                                <w:bottom w:w="0" w:type="dxa"/>
                                <w:left w:w="0" w:type="dxa"/>
                                <w:top w:w="0" w:type="dxa"/>
                                <w:right w:w="0" w:type="dxa"/>
                              </w:tcMar>
                              <w:vAlign w:val="center"/>
                              <w:noWrap w:val="off"/>
                            </w:tcPr>
                            <w:pPr>
                              <w:jc w:val="center"/>
                            </w:pPr>
                            <w:p>
                              <w:pPr>
                                <w:spacing w:lineRule="exact" w:line="240"/>
                                <w:jc w:val="center"/>
                                <w:pBdr/>
                                <w:bidi w:val="off"/>
                                <w:rPr>
                                  <w:color w:val="000000"/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pacing w:val="0"/>
                                </w:rPr>
                              </w:pPr>
                              <w:r>
                                <w:rPr>
                                  <w:color w:val="000000"/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pacing w:val="0"/>
                                </w:rPr>
                                <w:t xml:space="preserve">Единица</w:t>
                              </w:r>
                            </w:p>
                          </w:tc>
                          <w:tc>
                            <w:tcPr>
                              <w:tcW w:w="1477" w:type="dxa"/>
                              <w:tcBorders>
                                <w:bottom w:val="single" w:sz="6" w:space="0" w:color="000000"/>
                                <w:top w:val="single" w:sz="6" w:space="0" w:color="000000"/>
                                <w:left w:val="single" w:sz="6" w:space="0" w:color="000000"/>
                                <w:right w:val="single" w:sz="6" w:space="0" w:color="000000"/>
                              </w:tcBorders>
                              <w:tcMar>
                                <w:bottom w:w="0" w:type="dxa"/>
                                <w:left w:w="0" w:type="dxa"/>
                                <w:top w:w="0" w:type="dxa"/>
                                <w:right w:w="0" w:type="dxa"/>
                              </w:tcMar>
                              <w:vAlign w:val="center"/>
                              <w:noWrap w:val="off"/>
                            </w:tcPr>
                            <w:pPr>
                              <w:jc w:val="center"/>
                            </w:pPr>
                            <w:p>
                              <w:pPr>
                                <w:spacing w:lineRule="exact" w:line="240"/>
                                <w:jc w:val="center"/>
                                <w:pBdr/>
                                <w:bidi w:val="off"/>
                                <w:rPr>
                                  <w:color w:val="000000"/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pacing w:val="0"/>
                                </w:rPr>
                              </w:pPr>
                              <w:r>
                                <w:rPr>
                                  <w:color w:val="000000"/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pacing w:val="0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1772" w:type="dxa"/>
                              <w:tcBorders>
                                <w:bottom w:val="single" w:sz="6" w:space="0" w:color="000000"/>
                                <w:top w:val="single" w:sz="6" w:space="0" w:color="000000"/>
                                <w:left w:val="single" w:sz="6" w:space="0" w:color="000000"/>
                                <w:right w:val="single" w:sz="6" w:space="0" w:color="000000"/>
                              </w:tcBorders>
                              <w:tcMar>
                                <w:bottom w:w="0" w:type="dxa"/>
                                <w:left w:w="0" w:type="dxa"/>
                                <w:top w:w="0" w:type="dxa"/>
                                <w:right w:w="0" w:type="dxa"/>
                              </w:tcMar>
                              <w:vAlign w:val="center"/>
                              <w:noWrap w:val="off"/>
                            </w:tcPr>
                            <w:pPr>
                              <w:jc w:val="center"/>
                            </w:pPr>
                            <w:p>
                              <w:pPr>
                                <w:spacing w:lineRule="exact" w:line="240"/>
                                <w:jc w:val="center"/>
                                <w:pBdr/>
                                <w:bidi w:val="off"/>
                                <w:rPr>
                                  <w:color w:val="000000"/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pacing w:val="0"/>
                                </w:rPr>
                              </w:pPr>
                              <w:r>
                                <w:rPr>
                                  <w:color w:val="000000"/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pacing w:val="0"/>
                                </w:rPr>
                                <w:t xml:space="preserve">31.12.2024</w:t>
                              </w: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0048" w:type="dxa"/>
                              <w:tcBorders>
                                <w:bottom w:val="single" w:sz="6" w:space="0" w:color="000000"/>
                                <w:top w:val="single" w:sz="6" w:space="0" w:color="000000"/>
                                <w:left w:val="single" w:sz="6" w:space="0" w:color="000000"/>
                                <w:right w:val="single" w:sz="6" w:space="0" w:color="000000"/>
                              </w:tcBorders>
                              <w:tcMar>
                                <w:bottom w:w="0" w:type="dxa"/>
                                <w:left w:w="400" w:type="dxa"/>
                                <w:top w:w="0" w:type="dxa"/>
                                <w:right w:w="0" w:type="dxa"/>
                              </w:tcMar>
                              <w:vAlign w:val="center"/>
                              <w:noWrap w:val="off"/>
                            </w:tcPr>
                            <w:p>
                              <w:pPr>
                                <w:spacing w:lineRule="exact" w:line="240"/>
                                <w:jc w:val="left"/>
                                <w:pBdr/>
                                <w:bidi w:val="off"/>
                                <w:rPr>
                                  <w:color w:val="000000"/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pacing w:val="0"/>
                                </w:rPr>
                              </w:pPr>
                              <w:r>
                                <w:rPr>
                                  <w:color w:val="000000"/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pacing w:val="0"/>
                                </w:rPr>
                                <w:t xml:space="preserve">Выплаты осуществлены</w:t>
                              </w:r>
                            </w:p>
                          </w:tc>
                          <w:tc>
                            <w:tcPr>
                              <w:tcW w:w="1477" w:type="dxa"/>
                              <w:tcBorders>
                                <w:bottom w:val="single" w:sz="6" w:space="0" w:color="000000"/>
                                <w:top w:val="single" w:sz="6" w:space="0" w:color="000000"/>
                                <w:left w:val="single" w:sz="6" w:space="0" w:color="000000"/>
                                <w:right w:val="single" w:sz="6" w:space="0" w:color="000000"/>
                              </w:tcBorders>
                              <w:tcMar>
                                <w:bottom w:w="0" w:type="dxa"/>
                                <w:left w:w="0" w:type="dxa"/>
                                <w:top w:w="0" w:type="dxa"/>
                                <w:right w:w="0" w:type="dxa"/>
                              </w:tcMar>
                              <w:vAlign w:val="center"/>
                              <w:noWrap w:val="off"/>
                            </w:tcPr>
                            <w:pPr>
                              <w:jc w:val="center"/>
                            </w:pPr>
                            <w:p>
                              <w:pPr>
                                <w:spacing w:lineRule="exact" w:line="240"/>
                                <w:jc w:val="center"/>
                                <w:pBdr/>
                                <w:bidi w:val="off"/>
                                <w:rPr>
                                  <w:color w:val="000000"/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pacing w:val="0"/>
                                </w:rPr>
                              </w:pPr>
                              <w:r>
                                <w:rPr>
                                  <w:color w:val="000000"/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pacing w:val="0"/>
                                </w:rPr>
                                <w:t xml:space="preserve">ПРОЦ</w:t>
                              </w:r>
                            </w:p>
                          </w:tc>
                          <w:tc>
                            <w:tcPr>
                              <w:tcW w:w="1477" w:type="dxa"/>
                              <w:tcBorders>
                                <w:bottom w:val="single" w:sz="6" w:space="0" w:color="000000"/>
                                <w:top w:val="single" w:sz="6" w:space="0" w:color="000000"/>
                                <w:left w:val="single" w:sz="6" w:space="0" w:color="000000"/>
                                <w:right w:val="single" w:sz="6" w:space="0" w:color="000000"/>
                              </w:tcBorders>
                              <w:tcMar>
                                <w:bottom w:w="0" w:type="dxa"/>
                                <w:left w:w="0" w:type="dxa"/>
                                <w:top w:w="0" w:type="dxa"/>
                                <w:right w:w="0" w:type="dxa"/>
                              </w:tcMar>
                              <w:vAlign w:val="center"/>
                              <w:noWrap w:val="off"/>
                            </w:tcPr>
                            <w:pPr>
                              <w:jc w:val="center"/>
                            </w:pPr>
                            <w:p>
                              <w:pPr>
                                <w:spacing w:lineRule="exact" w:line="240"/>
                                <w:jc w:val="center"/>
                                <w:pBdr/>
                                <w:bidi w:val="off"/>
                                <w:rPr>
                                  <w:color w:val="000000"/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pacing w:val="0"/>
                                </w:rPr>
                              </w:pPr>
                              <w:r>
                                <w:rPr>
                                  <w:color w:val="000000"/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pacing w:val="0"/>
                                </w:rPr>
                                <w:t xml:space="preserve">100</w:t>
                              </w:r>
                            </w:p>
                          </w:tc>
                          <w:tc>
                            <w:tcPr>
                              <w:tcW w:w="1772" w:type="dxa"/>
                              <w:tcBorders>
                                <w:bottom w:val="single" w:sz="6" w:space="0" w:color="000000"/>
                                <w:top w:val="single" w:sz="6" w:space="0" w:color="000000"/>
                                <w:left w:val="single" w:sz="6" w:space="0" w:color="000000"/>
                                <w:right w:val="single" w:sz="6" w:space="0" w:color="000000"/>
                              </w:tcBorders>
                              <w:tcMar>
                                <w:bottom w:w="0" w:type="dxa"/>
                                <w:left w:w="0" w:type="dxa"/>
                                <w:top w:w="0" w:type="dxa"/>
                                <w:right w:w="0" w:type="dxa"/>
                              </w:tcMar>
                              <w:vAlign w:val="center"/>
                              <w:noWrap w:val="off"/>
                            </w:tcPr>
                            <w:pPr>
                              <w:jc w:val="center"/>
                            </w:pPr>
                            <w:p>
                              <w:pPr>
                                <w:spacing w:lineRule="exact" w:line="240"/>
                                <w:jc w:val="center"/>
                                <w:pBdr/>
                                <w:bidi w:val="off"/>
                                <w:rPr>
                                  <w:color w:val="000000"/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pacing w:val="0"/>
                                </w:rPr>
                              </w:pPr>
                              <w:r>
                                <w:rPr>
                                  <w:color w:val="000000"/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pacing w:val="0"/>
                                </w:rPr>
                                <w:t xml:space="preserve">31.03.2024</w:t>
                              </w: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0048" w:type="dxa"/>
                              <w:tcBorders>
                                <w:bottom w:val="single" w:sz="6" w:space="0" w:color="000000"/>
                                <w:top w:val="single" w:sz="6" w:space="0" w:color="000000"/>
                                <w:left w:val="single" w:sz="6" w:space="0" w:color="000000"/>
                                <w:right w:val="single" w:sz="6" w:space="0" w:color="000000"/>
                              </w:tcBorders>
                              <w:tcMar>
                                <w:bottom w:w="0" w:type="dxa"/>
                                <w:left w:w="400" w:type="dxa"/>
                                <w:top w:w="0" w:type="dxa"/>
                                <w:right w:w="0" w:type="dxa"/>
                              </w:tcMar>
                              <w:vAlign w:val="center"/>
                              <w:noWrap w:val="off"/>
                            </w:tcPr>
                            <w:p>
                              <w:pPr>
                                <w:spacing w:lineRule="exact" w:line="240"/>
                                <w:jc w:val="left"/>
                                <w:pBdr/>
                                <w:bidi w:val="off"/>
                                <w:rPr>
                                  <w:color w:val="000000"/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pacing w:val="0"/>
                                </w:rPr>
                              </w:pPr>
                              <w:r>
                                <w:rPr>
                                  <w:color w:val="000000"/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pacing w:val="0"/>
                                </w:rPr>
                                <w:t xml:space="preserve">Выплаты осуществлены</w:t>
                              </w:r>
                            </w:p>
                          </w:tc>
                          <w:tc>
                            <w:tcPr>
                              <w:tcW w:w="1477" w:type="dxa"/>
                              <w:tcBorders>
                                <w:bottom w:val="single" w:sz="6" w:space="0" w:color="000000"/>
                                <w:top w:val="single" w:sz="6" w:space="0" w:color="000000"/>
                                <w:left w:val="single" w:sz="6" w:space="0" w:color="000000"/>
                                <w:right w:val="single" w:sz="6" w:space="0" w:color="000000"/>
                              </w:tcBorders>
                              <w:tcMar>
                                <w:bottom w:w="0" w:type="dxa"/>
                                <w:left w:w="0" w:type="dxa"/>
                                <w:top w:w="0" w:type="dxa"/>
                                <w:right w:w="0" w:type="dxa"/>
                              </w:tcMar>
                              <w:vAlign w:val="center"/>
                              <w:noWrap w:val="off"/>
                            </w:tcPr>
                            <w:pPr>
                              <w:jc w:val="center"/>
                            </w:pPr>
                            <w:p>
                              <w:pPr>
                                <w:spacing w:lineRule="exact" w:line="240"/>
                                <w:jc w:val="center"/>
                                <w:pBdr/>
                                <w:bidi w:val="off"/>
                                <w:rPr>
                                  <w:color w:val="000000"/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pacing w:val="0"/>
                                </w:rPr>
                              </w:pPr>
                              <w:r>
                                <w:rPr>
                                  <w:color w:val="000000"/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pacing w:val="0"/>
                                </w:rPr>
                                <w:t xml:space="preserve">ПРОЦ</w:t>
                              </w:r>
                            </w:p>
                          </w:tc>
                          <w:tc>
                            <w:tcPr>
                              <w:tcW w:w="1477" w:type="dxa"/>
                              <w:tcBorders>
                                <w:bottom w:val="single" w:sz="6" w:space="0" w:color="000000"/>
                                <w:top w:val="single" w:sz="6" w:space="0" w:color="000000"/>
                                <w:left w:val="single" w:sz="6" w:space="0" w:color="000000"/>
                                <w:right w:val="single" w:sz="6" w:space="0" w:color="000000"/>
                              </w:tcBorders>
                              <w:tcMar>
                                <w:bottom w:w="0" w:type="dxa"/>
                                <w:left w:w="0" w:type="dxa"/>
                                <w:top w:w="0" w:type="dxa"/>
                                <w:right w:w="0" w:type="dxa"/>
                              </w:tcMar>
                              <w:vAlign w:val="center"/>
                              <w:noWrap w:val="off"/>
                            </w:tcPr>
                            <w:pPr>
                              <w:jc w:val="center"/>
                            </w:pPr>
                            <w:p>
                              <w:pPr>
                                <w:spacing w:lineRule="exact" w:line="240"/>
                                <w:jc w:val="center"/>
                                <w:pBdr/>
                                <w:bidi w:val="off"/>
                                <w:rPr>
                                  <w:color w:val="000000"/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pacing w:val="0"/>
                                </w:rPr>
                              </w:pPr>
                              <w:r>
                                <w:rPr>
                                  <w:color w:val="000000"/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pacing w:val="0"/>
                                </w:rPr>
                                <w:t xml:space="preserve">100</w:t>
                              </w:r>
                            </w:p>
                          </w:tc>
                          <w:tc>
                            <w:tcPr>
                              <w:tcW w:w="1772" w:type="dxa"/>
                              <w:tcBorders>
                                <w:bottom w:val="single" w:sz="6" w:space="0" w:color="000000"/>
                                <w:top w:val="single" w:sz="6" w:space="0" w:color="000000"/>
                                <w:left w:val="single" w:sz="6" w:space="0" w:color="000000"/>
                                <w:right w:val="single" w:sz="6" w:space="0" w:color="000000"/>
                              </w:tcBorders>
                              <w:tcMar>
                                <w:bottom w:w="0" w:type="dxa"/>
                                <w:left w:w="0" w:type="dxa"/>
                                <w:top w:w="0" w:type="dxa"/>
                                <w:right w:w="0" w:type="dxa"/>
                              </w:tcMar>
                              <w:vAlign w:val="center"/>
                              <w:noWrap w:val="off"/>
                            </w:tcPr>
                            <w:pPr>
                              <w:jc w:val="center"/>
                            </w:pPr>
                            <w:p>
                              <w:pPr>
                                <w:spacing w:lineRule="exact" w:line="240"/>
                                <w:jc w:val="center"/>
                                <w:pBdr/>
                                <w:bidi w:val="off"/>
                                <w:rPr>
                                  <w:color w:val="000000"/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pacing w:val="0"/>
                                </w:rPr>
                              </w:pPr>
                              <w:r>
                                <w:rPr>
                                  <w:color w:val="000000"/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pacing w:val="0"/>
                                </w:rPr>
                                <w:t xml:space="preserve">30.06.2024</w:t>
                              </w: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0048" w:type="dxa"/>
                              <w:tcBorders>
                                <w:bottom w:val="single" w:sz="6" w:space="0" w:color="000000"/>
                                <w:top w:val="single" w:sz="6" w:space="0" w:color="000000"/>
                                <w:left w:val="single" w:sz="6" w:space="0" w:color="000000"/>
                                <w:right w:val="single" w:sz="6" w:space="0" w:color="000000"/>
                              </w:tcBorders>
                              <w:tcMar>
                                <w:bottom w:w="0" w:type="dxa"/>
                                <w:left w:w="400" w:type="dxa"/>
                                <w:top w:w="0" w:type="dxa"/>
                                <w:right w:w="0" w:type="dxa"/>
                              </w:tcMar>
                              <w:vAlign w:val="center"/>
                              <w:noWrap w:val="off"/>
                            </w:tcPr>
                            <w:p>
                              <w:pPr>
                                <w:spacing w:lineRule="exact" w:line="240"/>
                                <w:jc w:val="left"/>
                                <w:pBdr/>
                                <w:bidi w:val="off"/>
                                <w:rPr>
                                  <w:color w:val="000000"/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pacing w:val="0"/>
                                </w:rPr>
                              </w:pPr>
                              <w:r>
                                <w:rPr>
                                  <w:color w:val="000000"/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pacing w:val="0"/>
                                </w:rPr>
                                <w:t xml:space="preserve">Выплаты осуществлены</w:t>
                              </w:r>
                            </w:p>
                          </w:tc>
                          <w:tc>
                            <w:tcPr>
                              <w:tcW w:w="1477" w:type="dxa"/>
                              <w:tcBorders>
                                <w:bottom w:val="single" w:sz="6" w:space="0" w:color="000000"/>
                                <w:top w:val="single" w:sz="6" w:space="0" w:color="000000"/>
                                <w:left w:val="single" w:sz="6" w:space="0" w:color="000000"/>
                                <w:right w:val="single" w:sz="6" w:space="0" w:color="000000"/>
                              </w:tcBorders>
                              <w:tcMar>
                                <w:bottom w:w="0" w:type="dxa"/>
                                <w:left w:w="0" w:type="dxa"/>
                                <w:top w:w="0" w:type="dxa"/>
                                <w:right w:w="0" w:type="dxa"/>
                              </w:tcMar>
                              <w:vAlign w:val="center"/>
                              <w:noWrap w:val="off"/>
                            </w:tcPr>
                            <w:pPr>
                              <w:jc w:val="center"/>
                            </w:pPr>
                            <w:p>
                              <w:pPr>
                                <w:spacing w:lineRule="exact" w:line="240"/>
                                <w:jc w:val="center"/>
                                <w:pBdr/>
                                <w:bidi w:val="off"/>
                                <w:rPr>
                                  <w:color w:val="000000"/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pacing w:val="0"/>
                                </w:rPr>
                              </w:pPr>
                              <w:r>
                                <w:rPr>
                                  <w:color w:val="000000"/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pacing w:val="0"/>
                                </w:rPr>
                                <w:t xml:space="preserve">ПРОЦ</w:t>
                              </w:r>
                            </w:p>
                          </w:tc>
                          <w:tc>
                            <w:tcPr>
                              <w:tcW w:w="1477" w:type="dxa"/>
                              <w:tcBorders>
                                <w:bottom w:val="single" w:sz="6" w:space="0" w:color="000000"/>
                                <w:top w:val="single" w:sz="6" w:space="0" w:color="000000"/>
                                <w:left w:val="single" w:sz="6" w:space="0" w:color="000000"/>
                                <w:right w:val="single" w:sz="6" w:space="0" w:color="000000"/>
                              </w:tcBorders>
                              <w:tcMar>
                                <w:bottom w:w="0" w:type="dxa"/>
                                <w:left w:w="0" w:type="dxa"/>
                                <w:top w:w="0" w:type="dxa"/>
                                <w:right w:w="0" w:type="dxa"/>
                              </w:tcMar>
                              <w:vAlign w:val="center"/>
                              <w:noWrap w:val="off"/>
                            </w:tcPr>
                            <w:pPr>
                              <w:jc w:val="center"/>
                            </w:pPr>
                            <w:p>
                              <w:pPr>
                                <w:spacing w:lineRule="exact" w:line="240"/>
                                <w:jc w:val="center"/>
                                <w:pBdr/>
                                <w:bidi w:val="off"/>
                                <w:rPr>
                                  <w:color w:val="000000"/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pacing w:val="0"/>
                                </w:rPr>
                              </w:pPr>
                              <w:r>
                                <w:rPr>
                                  <w:color w:val="000000"/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pacing w:val="0"/>
                                </w:rPr>
                                <w:t xml:space="preserve">100</w:t>
                              </w:r>
                            </w:p>
                          </w:tc>
                          <w:tc>
                            <w:tcPr>
                              <w:tcW w:w="1772" w:type="dxa"/>
                              <w:tcBorders>
                                <w:bottom w:val="single" w:sz="6" w:space="0" w:color="000000"/>
                                <w:top w:val="single" w:sz="6" w:space="0" w:color="000000"/>
                                <w:left w:val="single" w:sz="6" w:space="0" w:color="000000"/>
                                <w:right w:val="single" w:sz="6" w:space="0" w:color="000000"/>
                              </w:tcBorders>
                              <w:tcMar>
                                <w:bottom w:w="0" w:type="dxa"/>
                                <w:left w:w="0" w:type="dxa"/>
                                <w:top w:w="0" w:type="dxa"/>
                                <w:right w:w="0" w:type="dxa"/>
                              </w:tcMar>
                              <w:vAlign w:val="center"/>
                              <w:noWrap w:val="off"/>
                            </w:tcPr>
                            <w:pPr>
                              <w:jc w:val="center"/>
                            </w:pPr>
                            <w:p>
                              <w:pPr>
                                <w:spacing w:lineRule="exact" w:line="240"/>
                                <w:jc w:val="center"/>
                                <w:pBdr/>
                                <w:bidi w:val="off"/>
                                <w:rPr>
                                  <w:color w:val="000000"/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pacing w:val="0"/>
                                </w:rPr>
                              </w:pPr>
                              <w:r>
                                <w:rPr>
                                  <w:color w:val="000000"/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pacing w:val="0"/>
                                </w:rPr>
                                <w:t xml:space="preserve">30.09.2024</w:t>
                              </w: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0048" w:type="dxa"/>
                              <w:tcBorders>
                                <w:bottom w:val="single" w:sz="6" w:space="0" w:color="000000"/>
                                <w:top w:val="single" w:sz="6" w:space="0" w:color="000000"/>
                                <w:left w:val="single" w:sz="6" w:space="0" w:color="000000"/>
                                <w:right w:val="single" w:sz="6" w:space="0" w:color="000000"/>
                              </w:tcBorders>
                              <w:tcMar>
                                <w:bottom w:w="0" w:type="dxa"/>
                                <w:left w:w="400" w:type="dxa"/>
                                <w:top w:w="0" w:type="dxa"/>
                                <w:right w:w="0" w:type="dxa"/>
                              </w:tcMar>
                              <w:vAlign w:val="center"/>
                              <w:noWrap w:val="off"/>
                            </w:tcPr>
                            <w:p>
                              <w:pPr>
                                <w:spacing w:lineRule="exact" w:line="240"/>
                                <w:jc w:val="left"/>
                                <w:pBdr/>
                                <w:bidi w:val="off"/>
                                <w:rPr>
                                  <w:color w:val="000000"/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pacing w:val="0"/>
                                </w:rPr>
                              </w:pPr>
                              <w:r>
                                <w:rPr>
                                  <w:color w:val="000000"/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pacing w:val="0"/>
                                </w:rPr>
                                <w:t xml:space="preserve">Выплаты осуществлены</w:t>
                              </w:r>
                            </w:p>
                          </w:tc>
                          <w:tc>
                            <w:tcPr>
                              <w:tcW w:w="1477" w:type="dxa"/>
                              <w:tcBorders>
                                <w:bottom w:val="single" w:sz="6" w:space="0" w:color="000000"/>
                                <w:top w:val="single" w:sz="6" w:space="0" w:color="000000"/>
                                <w:left w:val="single" w:sz="6" w:space="0" w:color="000000"/>
                                <w:right w:val="single" w:sz="6" w:space="0" w:color="000000"/>
                              </w:tcBorders>
                              <w:tcMar>
                                <w:bottom w:w="0" w:type="dxa"/>
                                <w:left w:w="0" w:type="dxa"/>
                                <w:top w:w="0" w:type="dxa"/>
                                <w:right w:w="0" w:type="dxa"/>
                              </w:tcMar>
                              <w:vAlign w:val="center"/>
                              <w:noWrap w:val="off"/>
                            </w:tcPr>
                            <w:pPr>
                              <w:jc w:val="center"/>
                            </w:pPr>
                            <w:p>
                              <w:pPr>
                                <w:spacing w:lineRule="exact" w:line="240"/>
                                <w:jc w:val="center"/>
                                <w:pBdr/>
                                <w:bidi w:val="off"/>
                                <w:rPr>
                                  <w:color w:val="000000"/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pacing w:val="0"/>
                                </w:rPr>
                              </w:pPr>
                              <w:r>
                                <w:rPr>
                                  <w:color w:val="000000"/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pacing w:val="0"/>
                                </w:rPr>
                                <w:t xml:space="preserve">ПРОЦ</w:t>
                              </w:r>
                            </w:p>
                          </w:tc>
                          <w:tc>
                            <w:tcPr>
                              <w:tcW w:w="1477" w:type="dxa"/>
                              <w:tcBorders>
                                <w:bottom w:val="single" w:sz="6" w:space="0" w:color="000000"/>
                                <w:top w:val="single" w:sz="6" w:space="0" w:color="000000"/>
                                <w:left w:val="single" w:sz="6" w:space="0" w:color="000000"/>
                                <w:right w:val="single" w:sz="6" w:space="0" w:color="000000"/>
                              </w:tcBorders>
                              <w:tcMar>
                                <w:bottom w:w="0" w:type="dxa"/>
                                <w:left w:w="0" w:type="dxa"/>
                                <w:top w:w="0" w:type="dxa"/>
                                <w:right w:w="0" w:type="dxa"/>
                              </w:tcMar>
                              <w:vAlign w:val="center"/>
                              <w:noWrap w:val="off"/>
                            </w:tcPr>
                            <w:pPr>
                              <w:jc w:val="center"/>
                            </w:pPr>
                            <w:p>
                              <w:pPr>
                                <w:spacing w:lineRule="exact" w:line="240"/>
                                <w:jc w:val="center"/>
                                <w:pBdr/>
                                <w:bidi w:val="off"/>
                                <w:rPr>
                                  <w:color w:val="000000"/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pacing w:val="0"/>
                                </w:rPr>
                              </w:pPr>
                              <w:r>
                                <w:rPr>
                                  <w:color w:val="000000"/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pacing w:val="0"/>
                                </w:rPr>
                                <w:t xml:space="preserve">100</w:t>
                              </w:r>
                            </w:p>
                          </w:tc>
                          <w:tc>
                            <w:tcPr>
                              <w:tcW w:w="1772" w:type="dxa"/>
                              <w:tcBorders>
                                <w:bottom w:val="single" w:sz="6" w:space="0" w:color="000000"/>
                                <w:top w:val="single" w:sz="6" w:space="0" w:color="000000"/>
                                <w:left w:val="single" w:sz="6" w:space="0" w:color="000000"/>
                                <w:right w:val="single" w:sz="6" w:space="0" w:color="000000"/>
                              </w:tcBorders>
                              <w:tcMar>
                                <w:bottom w:w="0" w:type="dxa"/>
                                <w:left w:w="0" w:type="dxa"/>
                                <w:top w:w="0" w:type="dxa"/>
                                <w:right w:w="0" w:type="dxa"/>
                              </w:tcMar>
                              <w:vAlign w:val="center"/>
                              <w:noWrap w:val="off"/>
                            </w:tcPr>
                            <w:pPr>
                              <w:jc w:val="center"/>
                            </w:pPr>
                            <w:p>
                              <w:pPr>
                                <w:spacing w:lineRule="exact" w:line="240"/>
                                <w:jc w:val="center"/>
                                <w:pBdr/>
                                <w:bidi w:val="off"/>
                                <w:rPr>
                                  <w:color w:val="000000"/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pacing w:val="0"/>
                                </w:rPr>
                              </w:pPr>
                              <w:r>
                                <w:rPr>
                                  <w:color w:val="000000"/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pacing w:val="0"/>
                                </w:rPr>
                                <w:t xml:space="preserve">31.12.2024</w:t>
                              </w:r>
                            </w:p>
                          </w:tc>
                        </w:tr>
                      </w:tbl>
                      <w:p>
                        <w:pPr>
                          <w:spacing w:lineRule="exact" w:line="240"/>
                          <w:jc w:val="both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4"/>
                            <w:szCs w:val="24"/>
                            <w:spacing w:val="0"/>
                          </w:rPr>
                        </w:pPr>
                      </w:p>
                      <w:p>
                        <w:pPr>
                          <w:spacing w:lineRule="exact" w:line="240"/>
                          <w:jc w:val="both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Наименование субсидии: Субсидия на обеспечение бесплатным питанием (выплату компенсации взамен питания)</w:t>
                        </w:r>
                      </w:p>
                      <w:bookmarkStart w:id="18" w:name="__bookmark_13"/>
                      <w:bookmarkEnd w:id="18"/>
                      <w:tbl>
                        <w:tblPr>
                          <w:tblInd w:w="0" w:type="dxa"/>
                          <w:tblStyle w:val="TableGrid"/>
                          <w:tblOverlap w:val="Never"/>
                          <w:tblW w:w="14774" w:type="dxa"/>
                          <w:tblLook w:val="01E0"/>
                          <w:tblLayout w:type="fixed"/>
                          <w:tblBorders/>
                          <w:jc w:val="left"/>
                        </w:tblPr>
                        <w:tblGrid>
                          <w:gridCol w:val="10048"/>
                          <w:gridCol w:val="1477"/>
                          <w:gridCol w:val="1477"/>
                          <w:gridCol w:val="1772"/>
                        </w:tblGrid>
                        <w:tr>
                          <w:trPr>
                            <w:tblHeader w:val="off"/>
                          </w:trPr>
                          <w:tc>
                            <w:tcPr>
                              <w:tcW w:w="10048" w:type="dxa"/>
                              <w:vMerge w:val="restart"/>
                              <w:tcBorders>
                                <w:bottom w:val="single" w:sz="6" w:space="0" w:color="000000"/>
                                <w:top w:val="single" w:sz="6" w:space="0" w:color="000000"/>
                                <w:left w:val="single" w:sz="6" w:space="0" w:color="000000"/>
                                <w:right w:val="single" w:sz="6" w:space="0" w:color="000000"/>
                              </w:tcBorders>
                              <w:tcMar>
                                <w:bottom w:w="0" w:type="dxa"/>
                                <w:left w:w="0" w:type="dxa"/>
                                <w:top w:w="0" w:type="dxa"/>
                                <w:right w:w="0" w:type="dxa"/>
                              </w:tcMar>
                              <w:vAlign w:val="baseline"/>
                              <w:noWrap w:val="off"/>
                            </w:tcPr>
                            <w:pPr>
                              <w:jc w:val="center"/>
                            </w:pPr>
                            <w:p>
                              <w:rPr>
                                <w:vanish/>
                              </w:rPr>
                              <w:bookmarkStart w:id="19" w:name="_TocСубсидия на обеспечение бесплатным питанием (выплату компенсации взамен питания)"/>
                              <w:bookmarkEnd w:id="19"/>
                              <w:r>
                                <w:fldChar w:fldCharType="begin"/>
                              </w:r>
                              <w:r>
                                <w:instrText> TC "Субсидия на обеспечение бесплатным питанием (выплату компенсации взамен питания)" \f C \l "1"</w:instrText>
                              </w:r>
                              <w:r>
                                <w:fldChar w:fldCharType="end"/>
                              </w:r>
                            </w:p>
                            <w:p>
                              <w:pPr>
                                <w:spacing w:lineRule="exact" w:line="240"/>
                                <w:jc w:val="center"/>
                                <w:pBdr/>
                                <w:bidi w:val="off"/>
                                <w:rPr>
                                  <w:color w:val="000000"/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pacing w:val="0"/>
                                </w:rPr>
                              </w:pPr>
                              <w:r>
                                <w:rPr>
                                  <w:color w:val="000000"/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pacing w:val="0"/>
                                </w:rPr>
                                <w:t xml:space="preserve">Наименование результата предоставления субсидии, контрольной точки</w:t>
                              </w:r>
                            </w:p>
                          </w:tc>
                          <w:tc>
                            <w:tcPr>
                              <w:tcW w:w="1477" w:type="dxa"/>
                              <w:vMerge w:val="restart"/>
                              <w:tcBorders>
                                <w:bottom w:val="single" w:sz="6" w:space="0" w:color="000000"/>
                                <w:top w:val="single" w:sz="6" w:space="0" w:color="000000"/>
                                <w:left w:val="single" w:sz="6" w:space="0" w:color="000000"/>
                                <w:right w:val="single" w:sz="6" w:space="0" w:color="000000"/>
                              </w:tcBorders>
                              <w:tcMar>
                                <w:bottom w:w="0" w:type="dxa"/>
                                <w:left w:w="0" w:type="dxa"/>
                                <w:top w:w="0" w:type="dxa"/>
                                <w:right w:w="0" w:type="dxa"/>
                              </w:tcMar>
                              <w:vAlign w:val="baseline"/>
                              <w:noWrap w:val="off"/>
                            </w:tcPr>
                            <w:pPr>
                              <w:jc w:val="center"/>
                            </w:pPr>
                            <w:p>
                              <w:pPr>
                                <w:spacing w:lineRule="exact" w:line="240"/>
                                <w:jc w:val="center"/>
                                <w:pBdr/>
                                <w:bidi w:val="off"/>
                                <w:rPr>
                                  <w:color w:val="000000"/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pacing w:val="0"/>
                                </w:rPr>
                              </w:pPr>
                              <w:r>
                                <w:rPr>
                                  <w:color w:val="000000"/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pacing w:val="0"/>
                                </w:rPr>
                                <w:t xml:space="preserve">Единица измерения</w:t>
                              </w:r>
                            </w:p>
                          </w:tc>
                          <w:tc>
                            <w:tcPr>
                              <w:tcW w:w="1477" w:type="dxa"/>
                              <w:vMerge w:val="restart"/>
                              <w:tcBorders>
                                <w:bottom w:val="single" w:sz="6" w:space="0" w:color="000000"/>
                                <w:top w:val="single" w:sz="6" w:space="0" w:color="000000"/>
                                <w:left w:val="single" w:sz="6" w:space="0" w:color="000000"/>
                                <w:right w:val="single" w:sz="6" w:space="0" w:color="000000"/>
                              </w:tcBorders>
                              <w:tcMar>
                                <w:bottom w:w="0" w:type="dxa"/>
                                <w:left w:w="0" w:type="dxa"/>
                                <w:top w:w="0" w:type="dxa"/>
                                <w:right w:w="0" w:type="dxa"/>
                              </w:tcMar>
                              <w:vAlign w:val="baseline"/>
                              <w:noWrap w:val="off"/>
                            </w:tcPr>
                            <w:pPr>
                              <w:jc w:val="center"/>
                            </w:pPr>
                            <w:p>
                              <w:pPr>
                                <w:spacing w:lineRule="exact" w:line="240"/>
                                <w:jc w:val="center"/>
                                <w:pBdr/>
                                <w:bidi w:val="off"/>
                                <w:rPr>
                                  <w:color w:val="000000"/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pacing w:val="0"/>
                                </w:rPr>
                              </w:pPr>
                              <w:r>
                                <w:rPr>
                                  <w:color w:val="000000"/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pacing w:val="0"/>
                                </w:rPr>
                                <w:t xml:space="preserve">Плановое значение результата предоставления субсидии, контрольной точки</w:t>
                              </w:r>
                            </w:p>
                          </w:tc>
                          <w:tc>
                            <w:tcPr>
                              <w:tcW w:w="1772" w:type="dxa"/>
                              <w:vMerge w:val="restart"/>
                              <w:tcBorders>
                                <w:bottom w:val="single" w:sz="6" w:space="0" w:color="000000"/>
                                <w:top w:val="single" w:sz="6" w:space="0" w:color="000000"/>
                                <w:left w:val="single" w:sz="6" w:space="0" w:color="000000"/>
                                <w:right w:val="single" w:sz="6" w:space="0" w:color="000000"/>
                              </w:tcBorders>
                              <w:tcMar>
                                <w:bottom w:w="0" w:type="dxa"/>
                                <w:left w:w="0" w:type="dxa"/>
                                <w:top w:w="0" w:type="dxa"/>
                                <w:right w:w="0" w:type="dxa"/>
                              </w:tcMar>
                              <w:vAlign w:val="baseline"/>
                              <w:noWrap w:val="off"/>
                            </w:tcPr>
                            <w:pPr>
                              <w:jc w:val="center"/>
                            </w:pPr>
                            <w:p>
                              <w:pPr>
                                <w:spacing w:lineRule="exact" w:line="240"/>
                                <w:jc w:val="center"/>
                                <w:pBdr/>
                                <w:bidi w:val="off"/>
                                <w:rPr>
                                  <w:color w:val="000000"/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pacing w:val="0"/>
                                </w:rPr>
                              </w:pPr>
                              <w:r>
                                <w:rPr>
                                  <w:color w:val="000000"/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pacing w:val="0"/>
                                </w:rPr>
                                <w:t xml:space="preserve">Плановый срок достижения результата предоставления субсидии, контрольной точки (дд.мм.гггг)</w:t>
                              </w:r>
                            </w:p>
                          </w:tc>
                        </w:tr>
                        <w:tr>
                          <w:trPr>
                            <w:tblHeader w:val="off"/>
                          </w:trPr>
                          <w:tc>
                            <w:tcPr>
                              <w:tcW w:w="10048" w:type="dxa"/>
                              <w:vMerge/>
                              <w:tcBorders>
                                <w:bottom w:val="single" w:sz="6" w:space="0" w:color="000000"/>
                                <w:top w:val="single" w:sz="6" w:space="0" w:color="000000"/>
                                <w:left w:val="single" w:sz="6" w:space="0" w:color="000000"/>
                                <w:right w:val="single" w:sz="6" w:space="0" w:color="000000"/>
                              </w:tcBorders>
                              <w:tcMar>
                                <w:bottom w:w="0" w:type="dxa"/>
                                <w:left w:w="0" w:type="dxa"/>
                                <w:top w:w="0" w:type="dxa"/>
                                <w:right w:w="0" w:type="dxa"/>
                              </w:tcMar>
                              <w:vAlign w:val="baseline"/>
                              <w:noWrap w:val="off"/>
                            </w:tcPr>
                            <w:p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1477" w:type="dxa"/>
                              <w:vMerge/>
                              <w:tcBorders>
                                <w:bottom w:val="single" w:sz="6" w:space="0" w:color="000000"/>
                                <w:top w:val="single" w:sz="6" w:space="0" w:color="000000"/>
                                <w:left w:val="single" w:sz="6" w:space="0" w:color="000000"/>
                                <w:right w:val="single" w:sz="6" w:space="0" w:color="000000"/>
                              </w:tcBorders>
                              <w:tcMar>
                                <w:bottom w:w="0" w:type="dxa"/>
                                <w:left w:w="0" w:type="dxa"/>
                                <w:top w:w="0" w:type="dxa"/>
                                <w:right w:w="0" w:type="dxa"/>
                              </w:tcMar>
                              <w:vAlign w:val="baseline"/>
                              <w:noWrap w:val="off"/>
                            </w:tcPr>
                            <w:p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1477" w:type="dxa"/>
                              <w:vMerge/>
                              <w:tcBorders>
                                <w:bottom w:val="single" w:sz="6" w:space="0" w:color="000000"/>
                                <w:top w:val="single" w:sz="6" w:space="0" w:color="000000"/>
                                <w:left w:val="single" w:sz="6" w:space="0" w:color="000000"/>
                                <w:right w:val="single" w:sz="6" w:space="0" w:color="000000"/>
                              </w:tcBorders>
                              <w:tcMar>
                                <w:bottom w:w="0" w:type="dxa"/>
                                <w:left w:w="0" w:type="dxa"/>
                                <w:top w:w="0" w:type="dxa"/>
                                <w:right w:w="0" w:type="dxa"/>
                              </w:tcMar>
                              <w:vAlign w:val="baseline"/>
                              <w:noWrap w:val="off"/>
                            </w:tcPr>
                            <w:p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1772" w:type="dxa"/>
                              <w:vMerge/>
                              <w:tcBorders>
                                <w:bottom w:val="single" w:sz="6" w:space="0" w:color="000000"/>
                                <w:top w:val="single" w:sz="6" w:space="0" w:color="000000"/>
                                <w:left w:val="single" w:sz="6" w:space="0" w:color="000000"/>
                                <w:right w:val="single" w:sz="6" w:space="0" w:color="000000"/>
                              </w:tcBorders>
                              <w:tcMar>
                                <w:bottom w:w="0" w:type="dxa"/>
                                <w:left w:w="0" w:type="dxa"/>
                                <w:top w:w="0" w:type="dxa"/>
                                <w:right w:w="0" w:type="dxa"/>
                              </w:tcMar>
                              <w:vAlign w:val="baseline"/>
                              <w:noWrap w:val="off"/>
                            </w:tcPr>
                            <w:p>
                              <w:pPr>
                                <w:spacing w:line="1" w:lineRule="auto"/>
                              </w:pPr>
                            </w:p>
                          </w:tc>
                        </w:tr>
                        <w:tr>
                          <w:trPr>
                            <w:tblHeader w:val="off"/>
                          </w:trPr>
                          <w:tc>
                            <w:tcPr>
                              <w:tcW w:w="10048" w:type="dxa"/>
                              <w:tcBorders>
                                <w:bottom w:val="single" w:sz="6" w:space="0" w:color="000000"/>
                                <w:top w:val="single" w:sz="6" w:space="0" w:color="000000"/>
                                <w:left w:val="single" w:sz="6" w:space="0" w:color="000000"/>
                                <w:right w:val="single" w:sz="6" w:space="0" w:color="000000"/>
                              </w:tcBorders>
                              <w:tcMar>
                                <w:bottom w:w="0" w:type="dxa"/>
                                <w:left w:w="0" w:type="dxa"/>
                                <w:top w:w="0" w:type="dxa"/>
                                <w:right w:w="0" w:type="dxa"/>
                              </w:tcMar>
                              <w:vAlign w:val="baseline"/>
                              <w:noWrap w:val="off"/>
                            </w:tcPr>
                            <w:pPr>
                              <w:jc w:val="center"/>
                            </w:pPr>
                            <w:p>
                              <w:pPr>
                                <w:spacing w:lineRule="exact" w:line="240"/>
                                <w:jc w:val="center"/>
                                <w:pBdr/>
                                <w:bidi w:val="off"/>
                                <w:rPr>
                                  <w:color w:val="000000"/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pacing w:val="0"/>
                                </w:rPr>
                              </w:pPr>
                              <w:r>
                                <w:rPr>
                                  <w:color w:val="000000"/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pacing w:val="0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1477" w:type="dxa"/>
                              <w:tcBorders>
                                <w:bottom w:val="single" w:sz="6" w:space="0" w:color="000000"/>
                                <w:top w:val="single" w:sz="6" w:space="0" w:color="000000"/>
                                <w:left w:val="single" w:sz="6" w:space="0" w:color="000000"/>
                                <w:right w:val="single" w:sz="6" w:space="0" w:color="000000"/>
                              </w:tcBorders>
                              <w:tcMar>
                                <w:bottom w:w="0" w:type="dxa"/>
                                <w:left w:w="0" w:type="dxa"/>
                                <w:top w:w="0" w:type="dxa"/>
                                <w:right w:w="0" w:type="dxa"/>
                              </w:tcMar>
                              <w:vAlign w:val="baseline"/>
                              <w:noWrap w:val="off"/>
                            </w:tcPr>
                            <w:pPr>
                              <w:jc w:val="center"/>
                            </w:pPr>
                            <w:p>
                              <w:pPr>
                                <w:spacing w:lineRule="exact" w:line="240"/>
                                <w:jc w:val="center"/>
                                <w:pBdr/>
                                <w:bidi w:val="off"/>
                                <w:rPr>
                                  <w:color w:val="000000"/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pacing w:val="0"/>
                                </w:rPr>
                              </w:pPr>
                              <w:r>
                                <w:rPr>
                                  <w:color w:val="000000"/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pacing w:val="0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1477" w:type="dxa"/>
                              <w:tcBorders>
                                <w:bottom w:val="single" w:sz="6" w:space="0" w:color="000000"/>
                                <w:top w:val="single" w:sz="6" w:space="0" w:color="000000"/>
                                <w:left w:val="single" w:sz="6" w:space="0" w:color="000000"/>
                                <w:right w:val="single" w:sz="6" w:space="0" w:color="000000"/>
                              </w:tcBorders>
                              <w:tcMar>
                                <w:bottom w:w="0" w:type="dxa"/>
                                <w:left w:w="0" w:type="dxa"/>
                                <w:top w:w="0" w:type="dxa"/>
                                <w:right w:w="0" w:type="dxa"/>
                              </w:tcMar>
                              <w:vAlign w:val="baseline"/>
                              <w:noWrap w:val="off"/>
                            </w:tcPr>
                            <w:pPr>
                              <w:jc w:val="center"/>
                            </w:pPr>
                            <w:p>
                              <w:pPr>
                                <w:spacing w:lineRule="exact" w:line="240"/>
                                <w:jc w:val="center"/>
                                <w:pBdr/>
                                <w:bidi w:val="off"/>
                                <w:rPr>
                                  <w:color w:val="000000"/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pacing w:val="0"/>
                                </w:rPr>
                              </w:pPr>
                              <w:r>
                                <w:rPr>
                                  <w:color w:val="000000"/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pacing w:val="0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1772" w:type="dxa"/>
                              <w:tcBorders>
                                <w:bottom w:val="single" w:sz="6" w:space="0" w:color="000000"/>
                                <w:top w:val="single" w:sz="6" w:space="0" w:color="000000"/>
                                <w:left w:val="single" w:sz="6" w:space="0" w:color="000000"/>
                                <w:right w:val="single" w:sz="6" w:space="0" w:color="000000"/>
                              </w:tcBorders>
                              <w:tcMar>
                                <w:bottom w:w="0" w:type="dxa"/>
                                <w:left w:w="0" w:type="dxa"/>
                                <w:top w:w="0" w:type="dxa"/>
                                <w:right w:w="0" w:type="dxa"/>
                              </w:tcMar>
                              <w:vAlign w:val="baseline"/>
                              <w:noWrap w:val="off"/>
                            </w:tcPr>
                            <w:pPr>
                              <w:jc w:val="center"/>
                            </w:pPr>
                            <w:p>
                              <w:pPr>
                                <w:spacing w:lineRule="exact" w:line="240"/>
                                <w:jc w:val="center"/>
                                <w:pBdr/>
                                <w:bidi w:val="off"/>
                                <w:rPr>
                                  <w:color w:val="000000"/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pacing w:val="0"/>
                                </w:rPr>
                              </w:pPr>
                              <w:r>
                                <w:rPr>
                                  <w:color w:val="000000"/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pacing w:val="0"/>
                                </w:rPr>
                                <w:t xml:space="preserve">4</w:t>
                              </w: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0048" w:type="dxa"/>
                              <w:tcBorders>
                                <w:bottom w:val="single" w:sz="6" w:space="0" w:color="000000"/>
                                <w:top w:val="single" w:sz="6" w:space="0" w:color="000000"/>
                                <w:left w:val="single" w:sz="6" w:space="0" w:color="000000"/>
                                <w:right w:val="single" w:sz="6" w:space="0" w:color="000000"/>
                              </w:tcBorders>
                              <w:tcMar>
                                <w:bottom w:w="0" w:type="dxa"/>
                                <w:left w:w="40" w:type="dxa"/>
                                <w:top w:w="0" w:type="dxa"/>
                                <w:right w:w="0" w:type="dxa"/>
                              </w:tcMar>
                              <w:vAlign w:val="center"/>
                              <w:noWrap w:val="off"/>
                            </w:tcPr>
                            <w:p>
                              <w:rPr>
                                <w:vanish/>
                              </w:rPr>
                              <w:bookmarkStart w:id="19" w:name="_TocКоличество проведенных мероприятий"/>
                              <w:bookmarkEnd w:id="19"/>
                              <w:r>
                                <w:fldChar w:fldCharType="begin"/>
                              </w:r>
                              <w:r>
                                <w:instrText> TC "Количество проведенных мероприятий" \f C \l "2"</w:instrText>
                              </w:r>
                              <w:r>
                                <w:fldChar w:fldCharType="end"/>
                              </w:r>
                            </w:p>
                            <w:p>
                              <w:pPr>
                                <w:spacing w:lineRule="exact" w:line="240"/>
                                <w:jc w:val="left"/>
                                <w:pBdr/>
                                <w:bidi w:val="off"/>
                                <w:rPr>
                                  <w:color w:val="000000"/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pacing w:val="0"/>
                                </w:rPr>
                              </w:pPr>
                              <w:r>
                                <w:rPr>
                                  <w:color w:val="000000"/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pacing w:val="0"/>
                                </w:rPr>
                                <w:t xml:space="preserve">Количество проведенных мероприятий</w:t>
                              </w:r>
                            </w:p>
                          </w:tc>
                          <w:tc>
                            <w:tcPr>
                              <w:tcW w:w="1477" w:type="dxa"/>
                              <w:tcBorders>
                                <w:bottom w:val="single" w:sz="6" w:space="0" w:color="000000"/>
                                <w:top w:val="single" w:sz="6" w:space="0" w:color="000000"/>
                                <w:left w:val="single" w:sz="6" w:space="0" w:color="000000"/>
                                <w:right w:val="single" w:sz="6" w:space="0" w:color="000000"/>
                              </w:tcBorders>
                              <w:tcMar>
                                <w:bottom w:w="0" w:type="dxa"/>
                                <w:left w:w="0" w:type="dxa"/>
                                <w:top w:w="0" w:type="dxa"/>
                                <w:right w:w="0" w:type="dxa"/>
                              </w:tcMar>
                              <w:vAlign w:val="center"/>
                              <w:noWrap w:val="off"/>
                            </w:tcPr>
                            <w:pPr>
                              <w:jc w:val="center"/>
                            </w:pPr>
                            <w:p>
                              <w:pPr>
                                <w:spacing w:lineRule="exact" w:line="240"/>
                                <w:jc w:val="center"/>
                                <w:pBdr/>
                                <w:bidi w:val="off"/>
                                <w:rPr>
                                  <w:color w:val="000000"/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pacing w:val="0"/>
                                </w:rPr>
                              </w:pPr>
                              <w:r>
                                <w:rPr>
                                  <w:color w:val="000000"/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pacing w:val="0"/>
                                </w:rPr>
                                <w:t xml:space="preserve">Единица</w:t>
                              </w:r>
                            </w:p>
                          </w:tc>
                          <w:tc>
                            <w:tcPr>
                              <w:tcW w:w="1477" w:type="dxa"/>
                              <w:tcBorders>
                                <w:bottom w:val="single" w:sz="6" w:space="0" w:color="000000"/>
                                <w:top w:val="single" w:sz="6" w:space="0" w:color="000000"/>
                                <w:left w:val="single" w:sz="6" w:space="0" w:color="000000"/>
                                <w:right w:val="single" w:sz="6" w:space="0" w:color="000000"/>
                              </w:tcBorders>
                              <w:tcMar>
                                <w:bottom w:w="0" w:type="dxa"/>
                                <w:left w:w="0" w:type="dxa"/>
                                <w:top w:w="0" w:type="dxa"/>
                                <w:right w:w="0" w:type="dxa"/>
                              </w:tcMar>
                              <w:vAlign w:val="center"/>
                              <w:noWrap w:val="off"/>
                            </w:tcPr>
                            <w:pPr>
                              <w:jc w:val="center"/>
                            </w:pPr>
                            <w:p>
                              <w:pPr>
                                <w:spacing w:lineRule="exact" w:line="240"/>
                                <w:jc w:val="center"/>
                                <w:pBdr/>
                                <w:bidi w:val="off"/>
                                <w:rPr>
                                  <w:color w:val="000000"/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pacing w:val="0"/>
                                </w:rPr>
                              </w:pPr>
                              <w:r>
                                <w:rPr>
                                  <w:color w:val="000000"/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pacing w:val="0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1772" w:type="dxa"/>
                              <w:tcBorders>
                                <w:bottom w:val="single" w:sz="6" w:space="0" w:color="000000"/>
                                <w:top w:val="single" w:sz="6" w:space="0" w:color="000000"/>
                                <w:left w:val="single" w:sz="6" w:space="0" w:color="000000"/>
                                <w:right w:val="single" w:sz="6" w:space="0" w:color="000000"/>
                              </w:tcBorders>
                              <w:tcMar>
                                <w:bottom w:w="0" w:type="dxa"/>
                                <w:left w:w="0" w:type="dxa"/>
                                <w:top w:w="0" w:type="dxa"/>
                                <w:right w:w="0" w:type="dxa"/>
                              </w:tcMar>
                              <w:vAlign w:val="center"/>
                              <w:noWrap w:val="off"/>
                            </w:tcPr>
                            <w:pPr>
                              <w:jc w:val="center"/>
                            </w:pPr>
                            <w:p>
                              <w:pPr>
                                <w:spacing w:lineRule="exact" w:line="240"/>
                                <w:jc w:val="center"/>
                                <w:pBdr/>
                                <w:bidi w:val="off"/>
                                <w:rPr>
                                  <w:color w:val="000000"/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pacing w:val="0"/>
                                </w:rPr>
                              </w:pPr>
                              <w:r>
                                <w:rPr>
                                  <w:color w:val="000000"/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pacing w:val="0"/>
                                </w:rPr>
                                <w:t xml:space="preserve">31.12.2024</w:t>
                              </w: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0048" w:type="dxa"/>
                              <w:tcBorders>
                                <w:bottom w:val="single" w:sz="6" w:space="0" w:color="000000"/>
                                <w:top w:val="single" w:sz="6" w:space="0" w:color="000000"/>
                                <w:left w:val="single" w:sz="6" w:space="0" w:color="000000"/>
                                <w:right w:val="single" w:sz="6" w:space="0" w:color="000000"/>
                              </w:tcBorders>
                              <w:tcMar>
                                <w:bottom w:w="0" w:type="dxa"/>
                                <w:left w:w="400" w:type="dxa"/>
                                <w:top w:w="0" w:type="dxa"/>
                                <w:right w:w="0" w:type="dxa"/>
                              </w:tcMar>
                              <w:vAlign w:val="center"/>
                              <w:noWrap w:val="off"/>
                            </w:tcPr>
                            <w:p>
                              <w:pPr>
                                <w:spacing w:lineRule="exact" w:line="240"/>
                                <w:jc w:val="left"/>
                                <w:pBdr/>
                                <w:bidi w:val="off"/>
                                <w:rPr>
                                  <w:color w:val="000000"/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pacing w:val="0"/>
                                </w:rPr>
                              </w:pPr>
                              <w:r>
                                <w:rPr>
                                  <w:color w:val="000000"/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pacing w:val="0"/>
                                </w:rPr>
                                <w:t xml:space="preserve">Доля обучающихся, обеспеченных бесплатным питанием, к общему количеству обучающихся, имеющих право на получение бесплатного питания</w:t>
                              </w:r>
                            </w:p>
                          </w:tc>
                          <w:tc>
                            <w:tcPr>
                              <w:tcW w:w="1477" w:type="dxa"/>
                              <w:tcBorders>
                                <w:bottom w:val="single" w:sz="6" w:space="0" w:color="000000"/>
                                <w:top w:val="single" w:sz="6" w:space="0" w:color="000000"/>
                                <w:left w:val="single" w:sz="6" w:space="0" w:color="000000"/>
                                <w:right w:val="single" w:sz="6" w:space="0" w:color="000000"/>
                              </w:tcBorders>
                              <w:tcMar>
                                <w:bottom w:w="0" w:type="dxa"/>
                                <w:left w:w="0" w:type="dxa"/>
                                <w:top w:w="0" w:type="dxa"/>
                                <w:right w:w="0" w:type="dxa"/>
                              </w:tcMar>
                              <w:vAlign w:val="center"/>
                              <w:noWrap w:val="off"/>
                            </w:tcPr>
                            <w:pPr>
                              <w:jc w:val="center"/>
                            </w:pPr>
                            <w:p>
                              <w:pPr>
                                <w:spacing w:lineRule="exact" w:line="240"/>
                                <w:jc w:val="center"/>
                                <w:pBdr/>
                                <w:bidi w:val="off"/>
                                <w:rPr>
                                  <w:color w:val="000000"/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pacing w:val="0"/>
                                </w:rPr>
                              </w:pPr>
                              <w:r>
                                <w:rPr>
                                  <w:color w:val="000000"/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pacing w:val="0"/>
                                </w:rPr>
                                <w:t xml:space="preserve">ПРОЦ</w:t>
                              </w:r>
                            </w:p>
                          </w:tc>
                          <w:tc>
                            <w:tcPr>
                              <w:tcW w:w="1477" w:type="dxa"/>
                              <w:tcBorders>
                                <w:bottom w:val="single" w:sz="6" w:space="0" w:color="000000"/>
                                <w:top w:val="single" w:sz="6" w:space="0" w:color="000000"/>
                                <w:left w:val="single" w:sz="6" w:space="0" w:color="000000"/>
                                <w:right w:val="single" w:sz="6" w:space="0" w:color="000000"/>
                              </w:tcBorders>
                              <w:tcMar>
                                <w:bottom w:w="0" w:type="dxa"/>
                                <w:left w:w="0" w:type="dxa"/>
                                <w:top w:w="0" w:type="dxa"/>
                                <w:right w:w="0" w:type="dxa"/>
                              </w:tcMar>
                              <w:vAlign w:val="center"/>
                              <w:noWrap w:val="off"/>
                            </w:tcPr>
                            <w:pPr>
                              <w:jc w:val="center"/>
                            </w:pPr>
                            <w:p>
                              <w:pPr>
                                <w:spacing w:lineRule="exact" w:line="240"/>
                                <w:jc w:val="center"/>
                                <w:pBdr/>
                                <w:bidi w:val="off"/>
                                <w:rPr>
                                  <w:color w:val="000000"/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pacing w:val="0"/>
                                </w:rPr>
                              </w:pPr>
                              <w:r>
                                <w:rPr>
                                  <w:color w:val="000000"/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pacing w:val="0"/>
                                </w:rPr>
                                <w:t xml:space="preserve">100</w:t>
                              </w:r>
                            </w:p>
                          </w:tc>
                          <w:tc>
                            <w:tcPr>
                              <w:tcW w:w="1772" w:type="dxa"/>
                              <w:tcBorders>
                                <w:bottom w:val="single" w:sz="6" w:space="0" w:color="000000"/>
                                <w:top w:val="single" w:sz="6" w:space="0" w:color="000000"/>
                                <w:left w:val="single" w:sz="6" w:space="0" w:color="000000"/>
                                <w:right w:val="single" w:sz="6" w:space="0" w:color="000000"/>
                              </w:tcBorders>
                              <w:tcMar>
                                <w:bottom w:w="0" w:type="dxa"/>
                                <w:left w:w="0" w:type="dxa"/>
                                <w:top w:w="0" w:type="dxa"/>
                                <w:right w:w="0" w:type="dxa"/>
                              </w:tcMar>
                              <w:vAlign w:val="center"/>
                              <w:noWrap w:val="off"/>
                            </w:tcPr>
                            <w:pPr>
                              <w:jc w:val="center"/>
                            </w:pPr>
                            <w:p>
                              <w:pPr>
                                <w:spacing w:lineRule="exact" w:line="240"/>
                                <w:jc w:val="center"/>
                                <w:pBdr/>
                                <w:bidi w:val="off"/>
                                <w:rPr>
                                  <w:color w:val="000000"/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pacing w:val="0"/>
                                </w:rPr>
                              </w:pPr>
                              <w:r>
                                <w:rPr>
                                  <w:color w:val="000000"/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pacing w:val="0"/>
                                </w:rPr>
                                <w:t xml:space="preserve">31.03.2024</w:t>
                              </w: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0048" w:type="dxa"/>
                              <w:tcBorders>
                                <w:bottom w:val="single" w:sz="6" w:space="0" w:color="000000"/>
                                <w:top w:val="single" w:sz="6" w:space="0" w:color="000000"/>
                                <w:left w:val="single" w:sz="6" w:space="0" w:color="000000"/>
                                <w:right w:val="single" w:sz="6" w:space="0" w:color="000000"/>
                              </w:tcBorders>
                              <w:tcMar>
                                <w:bottom w:w="0" w:type="dxa"/>
                                <w:left w:w="400" w:type="dxa"/>
                                <w:top w:w="0" w:type="dxa"/>
                                <w:right w:w="0" w:type="dxa"/>
                              </w:tcMar>
                              <w:vAlign w:val="center"/>
                              <w:noWrap w:val="off"/>
                            </w:tcPr>
                            <w:p>
                              <w:pPr>
                                <w:spacing w:lineRule="exact" w:line="240"/>
                                <w:jc w:val="left"/>
                                <w:pBdr/>
                                <w:bidi w:val="off"/>
                                <w:rPr>
                                  <w:color w:val="000000"/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pacing w:val="0"/>
                                </w:rPr>
                              </w:pPr>
                              <w:r>
                                <w:rPr>
                                  <w:color w:val="000000"/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pacing w:val="0"/>
                                </w:rPr>
                                <w:t xml:space="preserve">Доля обучающихся, обеспеченных бесплатным питанием, к общему количеству обучающихся, имеющих право на получение бесплатного питания</w:t>
                              </w:r>
                            </w:p>
                          </w:tc>
                          <w:tc>
                            <w:tcPr>
                              <w:tcW w:w="1477" w:type="dxa"/>
                              <w:tcBorders>
                                <w:bottom w:val="single" w:sz="6" w:space="0" w:color="000000"/>
                                <w:top w:val="single" w:sz="6" w:space="0" w:color="000000"/>
                                <w:left w:val="single" w:sz="6" w:space="0" w:color="000000"/>
                                <w:right w:val="single" w:sz="6" w:space="0" w:color="000000"/>
                              </w:tcBorders>
                              <w:tcMar>
                                <w:bottom w:w="0" w:type="dxa"/>
                                <w:left w:w="0" w:type="dxa"/>
                                <w:top w:w="0" w:type="dxa"/>
                                <w:right w:w="0" w:type="dxa"/>
                              </w:tcMar>
                              <w:vAlign w:val="center"/>
                              <w:noWrap w:val="off"/>
                            </w:tcPr>
                            <w:pPr>
                              <w:jc w:val="center"/>
                            </w:pPr>
                            <w:p>
                              <w:pPr>
                                <w:spacing w:lineRule="exact" w:line="240"/>
                                <w:jc w:val="center"/>
                                <w:pBdr/>
                                <w:bidi w:val="off"/>
                                <w:rPr>
                                  <w:color w:val="000000"/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pacing w:val="0"/>
                                </w:rPr>
                              </w:pPr>
                              <w:r>
                                <w:rPr>
                                  <w:color w:val="000000"/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pacing w:val="0"/>
                                </w:rPr>
                                <w:t xml:space="preserve">ПРОЦ</w:t>
                              </w:r>
                            </w:p>
                          </w:tc>
                          <w:tc>
                            <w:tcPr>
                              <w:tcW w:w="1477" w:type="dxa"/>
                              <w:tcBorders>
                                <w:bottom w:val="single" w:sz="6" w:space="0" w:color="000000"/>
                                <w:top w:val="single" w:sz="6" w:space="0" w:color="000000"/>
                                <w:left w:val="single" w:sz="6" w:space="0" w:color="000000"/>
                                <w:right w:val="single" w:sz="6" w:space="0" w:color="000000"/>
                              </w:tcBorders>
                              <w:tcMar>
                                <w:bottom w:w="0" w:type="dxa"/>
                                <w:left w:w="0" w:type="dxa"/>
                                <w:top w:w="0" w:type="dxa"/>
                                <w:right w:w="0" w:type="dxa"/>
                              </w:tcMar>
                              <w:vAlign w:val="center"/>
                              <w:noWrap w:val="off"/>
                            </w:tcPr>
                            <w:pPr>
                              <w:jc w:val="center"/>
                            </w:pPr>
                            <w:p>
                              <w:pPr>
                                <w:spacing w:lineRule="exact" w:line="240"/>
                                <w:jc w:val="center"/>
                                <w:pBdr/>
                                <w:bidi w:val="off"/>
                                <w:rPr>
                                  <w:color w:val="000000"/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pacing w:val="0"/>
                                </w:rPr>
                              </w:pPr>
                              <w:r>
                                <w:rPr>
                                  <w:color w:val="000000"/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pacing w:val="0"/>
                                </w:rPr>
                                <w:t xml:space="preserve">100</w:t>
                              </w:r>
                            </w:p>
                          </w:tc>
                          <w:tc>
                            <w:tcPr>
                              <w:tcW w:w="1772" w:type="dxa"/>
                              <w:tcBorders>
                                <w:bottom w:val="single" w:sz="6" w:space="0" w:color="000000"/>
                                <w:top w:val="single" w:sz="6" w:space="0" w:color="000000"/>
                                <w:left w:val="single" w:sz="6" w:space="0" w:color="000000"/>
                                <w:right w:val="single" w:sz="6" w:space="0" w:color="000000"/>
                              </w:tcBorders>
                              <w:tcMar>
                                <w:bottom w:w="0" w:type="dxa"/>
                                <w:left w:w="0" w:type="dxa"/>
                                <w:top w:w="0" w:type="dxa"/>
                                <w:right w:w="0" w:type="dxa"/>
                              </w:tcMar>
                              <w:vAlign w:val="center"/>
                              <w:noWrap w:val="off"/>
                            </w:tcPr>
                            <w:pPr>
                              <w:jc w:val="center"/>
                            </w:pPr>
                            <w:p>
                              <w:pPr>
                                <w:spacing w:lineRule="exact" w:line="240"/>
                                <w:jc w:val="center"/>
                                <w:pBdr/>
                                <w:bidi w:val="off"/>
                                <w:rPr>
                                  <w:color w:val="000000"/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pacing w:val="0"/>
                                </w:rPr>
                              </w:pPr>
                              <w:r>
                                <w:rPr>
                                  <w:color w:val="000000"/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pacing w:val="0"/>
                                </w:rPr>
                                <w:t xml:space="preserve">30.06.2024</w:t>
                              </w: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0048" w:type="dxa"/>
                              <w:tcBorders>
                                <w:bottom w:val="single" w:sz="6" w:space="0" w:color="000000"/>
                                <w:top w:val="single" w:sz="6" w:space="0" w:color="000000"/>
                                <w:left w:val="single" w:sz="6" w:space="0" w:color="000000"/>
                                <w:right w:val="single" w:sz="6" w:space="0" w:color="000000"/>
                              </w:tcBorders>
                              <w:tcMar>
                                <w:bottom w:w="0" w:type="dxa"/>
                                <w:left w:w="400" w:type="dxa"/>
                                <w:top w:w="0" w:type="dxa"/>
                                <w:right w:w="0" w:type="dxa"/>
                              </w:tcMar>
                              <w:vAlign w:val="center"/>
                              <w:noWrap w:val="off"/>
                            </w:tcPr>
                            <w:p>
                              <w:pPr>
                                <w:spacing w:lineRule="exact" w:line="240"/>
                                <w:jc w:val="left"/>
                                <w:pBdr/>
                                <w:bidi w:val="off"/>
                                <w:rPr>
                                  <w:color w:val="000000"/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pacing w:val="0"/>
                                </w:rPr>
                              </w:pPr>
                              <w:r>
                                <w:rPr>
                                  <w:color w:val="000000"/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pacing w:val="0"/>
                                </w:rPr>
                                <w:t xml:space="preserve">Доля обучающихся, обеспеченных бесплатным питанием, к общему количеству обучающихся, имеющих право на получение бесплатного питания</w:t>
                              </w:r>
                            </w:p>
                          </w:tc>
                          <w:tc>
                            <w:tcPr>
                              <w:tcW w:w="1477" w:type="dxa"/>
                              <w:tcBorders>
                                <w:bottom w:val="single" w:sz="6" w:space="0" w:color="000000"/>
                                <w:top w:val="single" w:sz="6" w:space="0" w:color="000000"/>
                                <w:left w:val="single" w:sz="6" w:space="0" w:color="000000"/>
                                <w:right w:val="single" w:sz="6" w:space="0" w:color="000000"/>
                              </w:tcBorders>
                              <w:tcMar>
                                <w:bottom w:w="0" w:type="dxa"/>
                                <w:left w:w="0" w:type="dxa"/>
                                <w:top w:w="0" w:type="dxa"/>
                                <w:right w:w="0" w:type="dxa"/>
                              </w:tcMar>
                              <w:vAlign w:val="center"/>
                              <w:noWrap w:val="off"/>
                            </w:tcPr>
                            <w:pPr>
                              <w:jc w:val="center"/>
                            </w:pPr>
                            <w:p>
                              <w:pPr>
                                <w:spacing w:lineRule="exact" w:line="240"/>
                                <w:jc w:val="center"/>
                                <w:pBdr/>
                                <w:bidi w:val="off"/>
                                <w:rPr>
                                  <w:color w:val="000000"/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pacing w:val="0"/>
                                </w:rPr>
                              </w:pPr>
                              <w:r>
                                <w:rPr>
                                  <w:color w:val="000000"/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pacing w:val="0"/>
                                </w:rPr>
                                <w:t xml:space="preserve">ПРОЦ</w:t>
                              </w:r>
                            </w:p>
                          </w:tc>
                          <w:tc>
                            <w:tcPr>
                              <w:tcW w:w="1477" w:type="dxa"/>
                              <w:tcBorders>
                                <w:bottom w:val="single" w:sz="6" w:space="0" w:color="000000"/>
                                <w:top w:val="single" w:sz="6" w:space="0" w:color="000000"/>
                                <w:left w:val="single" w:sz="6" w:space="0" w:color="000000"/>
                                <w:right w:val="single" w:sz="6" w:space="0" w:color="000000"/>
                              </w:tcBorders>
                              <w:tcMar>
                                <w:bottom w:w="0" w:type="dxa"/>
                                <w:left w:w="0" w:type="dxa"/>
                                <w:top w:w="0" w:type="dxa"/>
                                <w:right w:w="0" w:type="dxa"/>
                              </w:tcMar>
                              <w:vAlign w:val="center"/>
                              <w:noWrap w:val="off"/>
                            </w:tcPr>
                            <w:pPr>
                              <w:jc w:val="center"/>
                            </w:pPr>
                            <w:p>
                              <w:pPr>
                                <w:spacing w:lineRule="exact" w:line="240"/>
                                <w:jc w:val="center"/>
                                <w:pBdr/>
                                <w:bidi w:val="off"/>
                                <w:rPr>
                                  <w:color w:val="000000"/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pacing w:val="0"/>
                                </w:rPr>
                              </w:pPr>
                              <w:r>
                                <w:rPr>
                                  <w:color w:val="000000"/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pacing w:val="0"/>
                                </w:rPr>
                                <w:t xml:space="preserve">100</w:t>
                              </w:r>
                            </w:p>
                          </w:tc>
                          <w:tc>
                            <w:tcPr>
                              <w:tcW w:w="1772" w:type="dxa"/>
                              <w:tcBorders>
                                <w:bottom w:val="single" w:sz="6" w:space="0" w:color="000000"/>
                                <w:top w:val="single" w:sz="6" w:space="0" w:color="000000"/>
                                <w:left w:val="single" w:sz="6" w:space="0" w:color="000000"/>
                                <w:right w:val="single" w:sz="6" w:space="0" w:color="000000"/>
                              </w:tcBorders>
                              <w:tcMar>
                                <w:bottom w:w="0" w:type="dxa"/>
                                <w:left w:w="0" w:type="dxa"/>
                                <w:top w:w="0" w:type="dxa"/>
                                <w:right w:w="0" w:type="dxa"/>
                              </w:tcMar>
                              <w:vAlign w:val="center"/>
                              <w:noWrap w:val="off"/>
                            </w:tcPr>
                            <w:pPr>
                              <w:jc w:val="center"/>
                            </w:pPr>
                            <w:p>
                              <w:pPr>
                                <w:spacing w:lineRule="exact" w:line="240"/>
                                <w:jc w:val="center"/>
                                <w:pBdr/>
                                <w:bidi w:val="off"/>
                                <w:rPr>
                                  <w:color w:val="000000"/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pacing w:val="0"/>
                                </w:rPr>
                              </w:pPr>
                              <w:r>
                                <w:rPr>
                                  <w:color w:val="000000"/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pacing w:val="0"/>
                                </w:rPr>
                                <w:t xml:space="preserve">30.09.2024</w:t>
                              </w: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0048" w:type="dxa"/>
                              <w:tcBorders>
                                <w:bottom w:val="single" w:sz="6" w:space="0" w:color="000000"/>
                                <w:top w:val="single" w:sz="6" w:space="0" w:color="000000"/>
                                <w:left w:val="single" w:sz="6" w:space="0" w:color="000000"/>
                                <w:right w:val="single" w:sz="6" w:space="0" w:color="000000"/>
                              </w:tcBorders>
                              <w:tcMar>
                                <w:bottom w:w="0" w:type="dxa"/>
                                <w:left w:w="400" w:type="dxa"/>
                                <w:top w:w="0" w:type="dxa"/>
                                <w:right w:w="0" w:type="dxa"/>
                              </w:tcMar>
                              <w:vAlign w:val="center"/>
                              <w:noWrap w:val="off"/>
                            </w:tcPr>
                            <w:p>
                              <w:pPr>
                                <w:spacing w:lineRule="exact" w:line="240"/>
                                <w:jc w:val="left"/>
                                <w:pBdr/>
                                <w:bidi w:val="off"/>
                                <w:rPr>
                                  <w:color w:val="000000"/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pacing w:val="0"/>
                                </w:rPr>
                              </w:pPr>
                              <w:r>
                                <w:rPr>
                                  <w:color w:val="000000"/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pacing w:val="0"/>
                                </w:rPr>
                                <w:t xml:space="preserve">Доля обучающихся, обеспеченных бесплатным питанием, к общему количеству обучающихся, имеющих право на получение бесплатного питания</w:t>
                              </w:r>
                            </w:p>
                          </w:tc>
                          <w:tc>
                            <w:tcPr>
                              <w:tcW w:w="1477" w:type="dxa"/>
                              <w:tcBorders>
                                <w:bottom w:val="single" w:sz="6" w:space="0" w:color="000000"/>
                                <w:top w:val="single" w:sz="6" w:space="0" w:color="000000"/>
                                <w:left w:val="single" w:sz="6" w:space="0" w:color="000000"/>
                                <w:right w:val="single" w:sz="6" w:space="0" w:color="000000"/>
                              </w:tcBorders>
                              <w:tcMar>
                                <w:bottom w:w="0" w:type="dxa"/>
                                <w:left w:w="0" w:type="dxa"/>
                                <w:top w:w="0" w:type="dxa"/>
                                <w:right w:w="0" w:type="dxa"/>
                              </w:tcMar>
                              <w:vAlign w:val="center"/>
                              <w:noWrap w:val="off"/>
                            </w:tcPr>
                            <w:pPr>
                              <w:jc w:val="center"/>
                            </w:pPr>
                            <w:p>
                              <w:pPr>
                                <w:spacing w:lineRule="exact" w:line="240"/>
                                <w:jc w:val="center"/>
                                <w:pBdr/>
                                <w:bidi w:val="off"/>
                                <w:rPr>
                                  <w:color w:val="000000"/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pacing w:val="0"/>
                                </w:rPr>
                              </w:pPr>
                              <w:r>
                                <w:rPr>
                                  <w:color w:val="000000"/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pacing w:val="0"/>
                                </w:rPr>
                                <w:t xml:space="preserve">ПРОЦ</w:t>
                              </w:r>
                            </w:p>
                          </w:tc>
                          <w:tc>
                            <w:tcPr>
                              <w:tcW w:w="1477" w:type="dxa"/>
                              <w:tcBorders>
                                <w:bottom w:val="single" w:sz="6" w:space="0" w:color="000000"/>
                                <w:top w:val="single" w:sz="6" w:space="0" w:color="000000"/>
                                <w:left w:val="single" w:sz="6" w:space="0" w:color="000000"/>
                                <w:right w:val="single" w:sz="6" w:space="0" w:color="000000"/>
                              </w:tcBorders>
                              <w:tcMar>
                                <w:bottom w:w="0" w:type="dxa"/>
                                <w:left w:w="0" w:type="dxa"/>
                                <w:top w:w="0" w:type="dxa"/>
                                <w:right w:w="0" w:type="dxa"/>
                              </w:tcMar>
                              <w:vAlign w:val="center"/>
                              <w:noWrap w:val="off"/>
                            </w:tcPr>
                            <w:pPr>
                              <w:jc w:val="center"/>
                            </w:pPr>
                            <w:p>
                              <w:pPr>
                                <w:spacing w:lineRule="exact" w:line="240"/>
                                <w:jc w:val="center"/>
                                <w:pBdr/>
                                <w:bidi w:val="off"/>
                                <w:rPr>
                                  <w:color w:val="000000"/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pacing w:val="0"/>
                                </w:rPr>
                              </w:pPr>
                              <w:r>
                                <w:rPr>
                                  <w:color w:val="000000"/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pacing w:val="0"/>
                                </w:rPr>
                                <w:t xml:space="preserve">100</w:t>
                              </w:r>
                            </w:p>
                          </w:tc>
                          <w:tc>
                            <w:tcPr>
                              <w:tcW w:w="1772" w:type="dxa"/>
                              <w:tcBorders>
                                <w:bottom w:val="single" w:sz="6" w:space="0" w:color="000000"/>
                                <w:top w:val="single" w:sz="6" w:space="0" w:color="000000"/>
                                <w:left w:val="single" w:sz="6" w:space="0" w:color="000000"/>
                                <w:right w:val="single" w:sz="6" w:space="0" w:color="000000"/>
                              </w:tcBorders>
                              <w:tcMar>
                                <w:bottom w:w="0" w:type="dxa"/>
                                <w:left w:w="0" w:type="dxa"/>
                                <w:top w:w="0" w:type="dxa"/>
                                <w:right w:w="0" w:type="dxa"/>
                              </w:tcMar>
                              <w:vAlign w:val="center"/>
                              <w:noWrap w:val="off"/>
                            </w:tcPr>
                            <w:pPr>
                              <w:jc w:val="center"/>
                            </w:pPr>
                            <w:p>
                              <w:pPr>
                                <w:spacing w:lineRule="exact" w:line="240"/>
                                <w:jc w:val="center"/>
                                <w:pBdr/>
                                <w:bidi w:val="off"/>
                                <w:rPr>
                                  <w:color w:val="000000"/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pacing w:val="0"/>
                                </w:rPr>
                              </w:pPr>
                              <w:r>
                                <w:rPr>
                                  <w:color w:val="000000"/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pacing w:val="0"/>
                                </w:rPr>
                                <w:t xml:space="preserve">31.12.2024</w:t>
                              </w:r>
                            </w:p>
                          </w:tc>
                        </w:tr>
                      </w:tbl>
                      <w:p>
                        <w:pPr>
                          <w:spacing w:lineRule="exact" w:line="240"/>
                          <w:jc w:val="both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4"/>
                            <w:szCs w:val="24"/>
                            <w:spacing w:val="0"/>
                          </w:rPr>
                        </w:pPr>
                      </w:p>
                      <w:p>
                        <w:pPr>
                          <w:spacing w:lineRule="exact" w:line="240"/>
                          <w:jc w:val="both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Наименование субсидии: Субсидия на социальные выплаты получателям, кроме публичных нормативных выплат</w:t>
                        </w:r>
                      </w:p>
                      <w:bookmarkStart w:id="19" w:name="__bookmark_14"/>
                      <w:bookmarkEnd w:id="19"/>
                      <w:tbl>
                        <w:tblPr>
                          <w:tblInd w:w="0" w:type="dxa"/>
                          <w:tblStyle w:val="TableGrid"/>
                          <w:tblOverlap w:val="Never"/>
                          <w:tblW w:w="14774" w:type="dxa"/>
                          <w:tblLook w:val="01E0"/>
                          <w:tblLayout w:type="fixed"/>
                          <w:tblBorders/>
                          <w:jc w:val="left"/>
                        </w:tblPr>
                        <w:tblGrid>
                          <w:gridCol w:val="10048"/>
                          <w:gridCol w:val="1477"/>
                          <w:gridCol w:val="1477"/>
                          <w:gridCol w:val="1772"/>
                        </w:tblGrid>
                        <w:tr>
                          <w:trPr>
                            <w:tblHeader w:val="off"/>
                          </w:trPr>
                          <w:tc>
                            <w:tcPr>
                              <w:tcW w:w="10048" w:type="dxa"/>
                              <w:vMerge w:val="restart"/>
                              <w:tcBorders>
                                <w:bottom w:val="single" w:sz="6" w:space="0" w:color="000000"/>
                                <w:top w:val="single" w:sz="6" w:space="0" w:color="000000"/>
                                <w:left w:val="single" w:sz="6" w:space="0" w:color="000000"/>
                                <w:right w:val="single" w:sz="6" w:space="0" w:color="000000"/>
                              </w:tcBorders>
                              <w:tcMar>
                                <w:bottom w:w="0" w:type="dxa"/>
                                <w:left w:w="0" w:type="dxa"/>
                                <w:top w:w="0" w:type="dxa"/>
                                <w:right w:w="0" w:type="dxa"/>
                              </w:tcMar>
                              <w:vAlign w:val="baseline"/>
                              <w:noWrap w:val="off"/>
                            </w:tcPr>
                            <w:pPr>
                              <w:jc w:val="center"/>
                            </w:pPr>
                            <w:p>
                              <w:rPr>
                                <w:vanish/>
                              </w:rPr>
                              <w:bookmarkStart w:id="20" w:name="_TocСубсидия на социальные выплаты получателям, кроме публичных нормативных выплат"/>
                              <w:bookmarkEnd w:id="20"/>
                              <w:r>
                                <w:fldChar w:fldCharType="begin"/>
                              </w:r>
                              <w:r>
                                <w:instrText> TC "Субсидия на социальные выплаты получателям, кроме публичных нормативных выплат" \f C \l "1"</w:instrText>
                              </w:r>
                              <w:r>
                                <w:fldChar w:fldCharType="end"/>
                              </w:r>
                            </w:p>
                            <w:p>
                              <w:pPr>
                                <w:spacing w:lineRule="exact" w:line="240"/>
                                <w:jc w:val="center"/>
                                <w:pBdr/>
                                <w:bidi w:val="off"/>
                                <w:rPr>
                                  <w:color w:val="000000"/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pacing w:val="0"/>
                                </w:rPr>
                              </w:pPr>
                              <w:r>
                                <w:rPr>
                                  <w:color w:val="000000"/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pacing w:val="0"/>
                                </w:rPr>
                                <w:t xml:space="preserve">Наименование результата предоставления субсидии, контрольной точки</w:t>
                              </w:r>
                            </w:p>
                          </w:tc>
                          <w:tc>
                            <w:tcPr>
                              <w:tcW w:w="1477" w:type="dxa"/>
                              <w:vMerge w:val="restart"/>
                              <w:tcBorders>
                                <w:bottom w:val="single" w:sz="6" w:space="0" w:color="000000"/>
                                <w:top w:val="single" w:sz="6" w:space="0" w:color="000000"/>
                                <w:left w:val="single" w:sz="6" w:space="0" w:color="000000"/>
                                <w:right w:val="single" w:sz="6" w:space="0" w:color="000000"/>
                              </w:tcBorders>
                              <w:tcMar>
                                <w:bottom w:w="0" w:type="dxa"/>
                                <w:left w:w="0" w:type="dxa"/>
                                <w:top w:w="0" w:type="dxa"/>
                                <w:right w:w="0" w:type="dxa"/>
                              </w:tcMar>
                              <w:vAlign w:val="baseline"/>
                              <w:noWrap w:val="off"/>
                            </w:tcPr>
                            <w:pPr>
                              <w:jc w:val="center"/>
                            </w:pPr>
                            <w:p>
                              <w:pPr>
                                <w:spacing w:lineRule="exact" w:line="240"/>
                                <w:jc w:val="center"/>
                                <w:pBdr/>
                                <w:bidi w:val="off"/>
                                <w:rPr>
                                  <w:color w:val="000000"/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pacing w:val="0"/>
                                </w:rPr>
                              </w:pPr>
                              <w:r>
                                <w:rPr>
                                  <w:color w:val="000000"/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pacing w:val="0"/>
                                </w:rPr>
                                <w:t xml:space="preserve">Единица измерения</w:t>
                              </w:r>
                            </w:p>
                          </w:tc>
                          <w:tc>
                            <w:tcPr>
                              <w:tcW w:w="1477" w:type="dxa"/>
                              <w:vMerge w:val="restart"/>
                              <w:tcBorders>
                                <w:bottom w:val="single" w:sz="6" w:space="0" w:color="000000"/>
                                <w:top w:val="single" w:sz="6" w:space="0" w:color="000000"/>
                                <w:left w:val="single" w:sz="6" w:space="0" w:color="000000"/>
                                <w:right w:val="single" w:sz="6" w:space="0" w:color="000000"/>
                              </w:tcBorders>
                              <w:tcMar>
                                <w:bottom w:w="0" w:type="dxa"/>
                                <w:left w:w="0" w:type="dxa"/>
                                <w:top w:w="0" w:type="dxa"/>
                                <w:right w:w="0" w:type="dxa"/>
                              </w:tcMar>
                              <w:vAlign w:val="baseline"/>
                              <w:noWrap w:val="off"/>
                            </w:tcPr>
                            <w:pPr>
                              <w:jc w:val="center"/>
                            </w:pPr>
                            <w:p>
                              <w:pPr>
                                <w:spacing w:lineRule="exact" w:line="240"/>
                                <w:jc w:val="center"/>
                                <w:pBdr/>
                                <w:bidi w:val="off"/>
                                <w:rPr>
                                  <w:color w:val="000000"/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pacing w:val="0"/>
                                </w:rPr>
                              </w:pPr>
                              <w:r>
                                <w:rPr>
                                  <w:color w:val="000000"/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pacing w:val="0"/>
                                </w:rPr>
                                <w:t xml:space="preserve">Плановое значение результата предоставления субсидии, контрольной точки</w:t>
                              </w:r>
                            </w:p>
                          </w:tc>
                          <w:tc>
                            <w:tcPr>
                              <w:tcW w:w="1772" w:type="dxa"/>
                              <w:vMerge w:val="restart"/>
                              <w:tcBorders>
                                <w:bottom w:val="single" w:sz="6" w:space="0" w:color="000000"/>
                                <w:top w:val="single" w:sz="6" w:space="0" w:color="000000"/>
                                <w:left w:val="single" w:sz="6" w:space="0" w:color="000000"/>
                                <w:right w:val="single" w:sz="6" w:space="0" w:color="000000"/>
                              </w:tcBorders>
                              <w:tcMar>
                                <w:bottom w:w="0" w:type="dxa"/>
                                <w:left w:w="0" w:type="dxa"/>
                                <w:top w:w="0" w:type="dxa"/>
                                <w:right w:w="0" w:type="dxa"/>
                              </w:tcMar>
                              <w:vAlign w:val="baseline"/>
                              <w:noWrap w:val="off"/>
                            </w:tcPr>
                            <w:pPr>
                              <w:jc w:val="center"/>
                            </w:pPr>
                            <w:p>
                              <w:pPr>
                                <w:spacing w:lineRule="exact" w:line="240"/>
                                <w:jc w:val="center"/>
                                <w:pBdr/>
                                <w:bidi w:val="off"/>
                                <w:rPr>
                                  <w:color w:val="000000"/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pacing w:val="0"/>
                                </w:rPr>
                              </w:pPr>
                              <w:r>
                                <w:rPr>
                                  <w:color w:val="000000"/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pacing w:val="0"/>
                                </w:rPr>
                                <w:t xml:space="preserve">Плановый срок достижения результата предоставления субсидии, контрольной точки (дд.мм.гггг)</w:t>
                              </w:r>
                            </w:p>
                          </w:tc>
                        </w:tr>
                        <w:tr>
                          <w:trPr>
                            <w:tblHeader w:val="off"/>
                          </w:trPr>
                          <w:tc>
                            <w:tcPr>
                              <w:tcW w:w="10048" w:type="dxa"/>
                              <w:vMerge/>
                              <w:tcBorders>
                                <w:bottom w:val="single" w:sz="6" w:space="0" w:color="000000"/>
                                <w:top w:val="single" w:sz="6" w:space="0" w:color="000000"/>
                                <w:left w:val="single" w:sz="6" w:space="0" w:color="000000"/>
                                <w:right w:val="single" w:sz="6" w:space="0" w:color="000000"/>
                              </w:tcBorders>
                              <w:tcMar>
                                <w:bottom w:w="0" w:type="dxa"/>
                                <w:left w:w="0" w:type="dxa"/>
                                <w:top w:w="0" w:type="dxa"/>
                                <w:right w:w="0" w:type="dxa"/>
                              </w:tcMar>
                              <w:vAlign w:val="baseline"/>
                              <w:noWrap w:val="off"/>
                            </w:tcPr>
                            <w:p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1477" w:type="dxa"/>
                              <w:vMerge/>
                              <w:tcBorders>
                                <w:bottom w:val="single" w:sz="6" w:space="0" w:color="000000"/>
                                <w:top w:val="single" w:sz="6" w:space="0" w:color="000000"/>
                                <w:left w:val="single" w:sz="6" w:space="0" w:color="000000"/>
                                <w:right w:val="single" w:sz="6" w:space="0" w:color="000000"/>
                              </w:tcBorders>
                              <w:tcMar>
                                <w:bottom w:w="0" w:type="dxa"/>
                                <w:left w:w="0" w:type="dxa"/>
                                <w:top w:w="0" w:type="dxa"/>
                                <w:right w:w="0" w:type="dxa"/>
                              </w:tcMar>
                              <w:vAlign w:val="baseline"/>
                              <w:noWrap w:val="off"/>
                            </w:tcPr>
                            <w:p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1477" w:type="dxa"/>
                              <w:vMerge/>
                              <w:tcBorders>
                                <w:bottom w:val="single" w:sz="6" w:space="0" w:color="000000"/>
                                <w:top w:val="single" w:sz="6" w:space="0" w:color="000000"/>
                                <w:left w:val="single" w:sz="6" w:space="0" w:color="000000"/>
                                <w:right w:val="single" w:sz="6" w:space="0" w:color="000000"/>
                              </w:tcBorders>
                              <w:tcMar>
                                <w:bottom w:w="0" w:type="dxa"/>
                                <w:left w:w="0" w:type="dxa"/>
                                <w:top w:w="0" w:type="dxa"/>
                                <w:right w:w="0" w:type="dxa"/>
                              </w:tcMar>
                              <w:vAlign w:val="baseline"/>
                              <w:noWrap w:val="off"/>
                            </w:tcPr>
                            <w:p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1772" w:type="dxa"/>
                              <w:vMerge/>
                              <w:tcBorders>
                                <w:bottom w:val="single" w:sz="6" w:space="0" w:color="000000"/>
                                <w:top w:val="single" w:sz="6" w:space="0" w:color="000000"/>
                                <w:left w:val="single" w:sz="6" w:space="0" w:color="000000"/>
                                <w:right w:val="single" w:sz="6" w:space="0" w:color="000000"/>
                              </w:tcBorders>
                              <w:tcMar>
                                <w:bottom w:w="0" w:type="dxa"/>
                                <w:left w:w="0" w:type="dxa"/>
                                <w:top w:w="0" w:type="dxa"/>
                                <w:right w:w="0" w:type="dxa"/>
                              </w:tcMar>
                              <w:vAlign w:val="baseline"/>
                              <w:noWrap w:val="off"/>
                            </w:tcPr>
                            <w:p>
                              <w:pPr>
                                <w:spacing w:line="1" w:lineRule="auto"/>
                              </w:pPr>
                            </w:p>
                          </w:tc>
                        </w:tr>
                        <w:tr>
                          <w:trPr>
                            <w:tblHeader w:val="off"/>
                          </w:trPr>
                          <w:tc>
                            <w:tcPr>
                              <w:tcW w:w="10048" w:type="dxa"/>
                              <w:tcBorders>
                                <w:bottom w:val="single" w:sz="6" w:space="0" w:color="000000"/>
                                <w:top w:val="single" w:sz="6" w:space="0" w:color="000000"/>
                                <w:left w:val="single" w:sz="6" w:space="0" w:color="000000"/>
                                <w:right w:val="single" w:sz="6" w:space="0" w:color="000000"/>
                              </w:tcBorders>
                              <w:tcMar>
                                <w:bottom w:w="0" w:type="dxa"/>
                                <w:left w:w="0" w:type="dxa"/>
                                <w:top w:w="0" w:type="dxa"/>
                                <w:right w:w="0" w:type="dxa"/>
                              </w:tcMar>
                              <w:vAlign w:val="baseline"/>
                              <w:noWrap w:val="off"/>
                            </w:tcPr>
                            <w:pPr>
                              <w:jc w:val="center"/>
                            </w:pPr>
                            <w:p>
                              <w:pPr>
                                <w:spacing w:lineRule="exact" w:line="240"/>
                                <w:jc w:val="center"/>
                                <w:pBdr/>
                                <w:bidi w:val="off"/>
                                <w:rPr>
                                  <w:color w:val="000000"/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pacing w:val="0"/>
                                </w:rPr>
                              </w:pPr>
                              <w:r>
                                <w:rPr>
                                  <w:color w:val="000000"/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pacing w:val="0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1477" w:type="dxa"/>
                              <w:tcBorders>
                                <w:bottom w:val="single" w:sz="6" w:space="0" w:color="000000"/>
                                <w:top w:val="single" w:sz="6" w:space="0" w:color="000000"/>
                                <w:left w:val="single" w:sz="6" w:space="0" w:color="000000"/>
                                <w:right w:val="single" w:sz="6" w:space="0" w:color="000000"/>
                              </w:tcBorders>
                              <w:tcMar>
                                <w:bottom w:w="0" w:type="dxa"/>
                                <w:left w:w="0" w:type="dxa"/>
                                <w:top w:w="0" w:type="dxa"/>
                                <w:right w:w="0" w:type="dxa"/>
                              </w:tcMar>
                              <w:vAlign w:val="baseline"/>
                              <w:noWrap w:val="off"/>
                            </w:tcPr>
                            <w:pPr>
                              <w:jc w:val="center"/>
                            </w:pPr>
                            <w:p>
                              <w:pPr>
                                <w:spacing w:lineRule="exact" w:line="240"/>
                                <w:jc w:val="center"/>
                                <w:pBdr/>
                                <w:bidi w:val="off"/>
                                <w:rPr>
                                  <w:color w:val="000000"/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pacing w:val="0"/>
                                </w:rPr>
                              </w:pPr>
                              <w:r>
                                <w:rPr>
                                  <w:color w:val="000000"/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pacing w:val="0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1477" w:type="dxa"/>
                              <w:tcBorders>
                                <w:bottom w:val="single" w:sz="6" w:space="0" w:color="000000"/>
                                <w:top w:val="single" w:sz="6" w:space="0" w:color="000000"/>
                                <w:left w:val="single" w:sz="6" w:space="0" w:color="000000"/>
                                <w:right w:val="single" w:sz="6" w:space="0" w:color="000000"/>
                              </w:tcBorders>
                              <w:tcMar>
                                <w:bottom w:w="0" w:type="dxa"/>
                                <w:left w:w="0" w:type="dxa"/>
                                <w:top w:w="0" w:type="dxa"/>
                                <w:right w:w="0" w:type="dxa"/>
                              </w:tcMar>
                              <w:vAlign w:val="baseline"/>
                              <w:noWrap w:val="off"/>
                            </w:tcPr>
                            <w:pPr>
                              <w:jc w:val="center"/>
                            </w:pPr>
                            <w:p>
                              <w:pPr>
                                <w:spacing w:lineRule="exact" w:line="240"/>
                                <w:jc w:val="center"/>
                                <w:pBdr/>
                                <w:bidi w:val="off"/>
                                <w:rPr>
                                  <w:color w:val="000000"/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pacing w:val="0"/>
                                </w:rPr>
                              </w:pPr>
                              <w:r>
                                <w:rPr>
                                  <w:color w:val="000000"/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pacing w:val="0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1772" w:type="dxa"/>
                              <w:tcBorders>
                                <w:bottom w:val="single" w:sz="6" w:space="0" w:color="000000"/>
                                <w:top w:val="single" w:sz="6" w:space="0" w:color="000000"/>
                                <w:left w:val="single" w:sz="6" w:space="0" w:color="000000"/>
                                <w:right w:val="single" w:sz="6" w:space="0" w:color="000000"/>
                              </w:tcBorders>
                              <w:tcMar>
                                <w:bottom w:w="0" w:type="dxa"/>
                                <w:left w:w="0" w:type="dxa"/>
                                <w:top w:w="0" w:type="dxa"/>
                                <w:right w:w="0" w:type="dxa"/>
                              </w:tcMar>
                              <w:vAlign w:val="baseline"/>
                              <w:noWrap w:val="off"/>
                            </w:tcPr>
                            <w:pPr>
                              <w:jc w:val="center"/>
                            </w:pPr>
                            <w:p>
                              <w:pPr>
                                <w:spacing w:lineRule="exact" w:line="240"/>
                                <w:jc w:val="center"/>
                                <w:pBdr/>
                                <w:bidi w:val="off"/>
                                <w:rPr>
                                  <w:color w:val="000000"/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pacing w:val="0"/>
                                </w:rPr>
                              </w:pPr>
                              <w:r>
                                <w:rPr>
                                  <w:color w:val="000000"/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pacing w:val="0"/>
                                </w:rPr>
                                <w:t xml:space="preserve">4</w:t>
                              </w: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0048" w:type="dxa"/>
                              <w:tcBorders>
                                <w:bottom w:val="single" w:sz="6" w:space="0" w:color="000000"/>
                                <w:top w:val="single" w:sz="6" w:space="0" w:color="000000"/>
                                <w:left w:val="single" w:sz="6" w:space="0" w:color="000000"/>
                                <w:right w:val="single" w:sz="6" w:space="0" w:color="000000"/>
                              </w:tcBorders>
                              <w:tcMar>
                                <w:bottom w:w="0" w:type="dxa"/>
                                <w:left w:w="40" w:type="dxa"/>
                                <w:top w:w="0" w:type="dxa"/>
                                <w:right w:w="0" w:type="dxa"/>
                              </w:tcMar>
                              <w:vAlign w:val="center"/>
                              <w:noWrap w:val="off"/>
                            </w:tcPr>
                            <w:p>
                              <w:rPr>
                                <w:vanish/>
                              </w:rPr>
                              <w:bookmarkStart w:id="20" w:name="_TocКоличество проведенных мероприятий"/>
                              <w:bookmarkEnd w:id="20"/>
                              <w:r>
                                <w:fldChar w:fldCharType="begin"/>
                              </w:r>
                              <w:r>
                                <w:instrText> TC "Количество проведенных мероприятий" \f C \l "2"</w:instrText>
                              </w:r>
                              <w:r>
                                <w:fldChar w:fldCharType="end"/>
                              </w:r>
                            </w:p>
                            <w:p>
                              <w:pPr>
                                <w:spacing w:lineRule="exact" w:line="240"/>
                                <w:jc w:val="left"/>
                                <w:pBdr/>
                                <w:bidi w:val="off"/>
                                <w:rPr>
                                  <w:color w:val="000000"/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pacing w:val="0"/>
                                </w:rPr>
                              </w:pPr>
                              <w:r>
                                <w:rPr>
                                  <w:color w:val="000000"/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pacing w:val="0"/>
                                </w:rPr>
                                <w:t xml:space="preserve">Количество проведенных мероприятий</w:t>
                              </w:r>
                            </w:p>
                          </w:tc>
                          <w:tc>
                            <w:tcPr>
                              <w:tcW w:w="1477" w:type="dxa"/>
                              <w:tcBorders>
                                <w:bottom w:val="single" w:sz="6" w:space="0" w:color="000000"/>
                                <w:top w:val="single" w:sz="6" w:space="0" w:color="000000"/>
                                <w:left w:val="single" w:sz="6" w:space="0" w:color="000000"/>
                                <w:right w:val="single" w:sz="6" w:space="0" w:color="000000"/>
                              </w:tcBorders>
                              <w:tcMar>
                                <w:bottom w:w="0" w:type="dxa"/>
                                <w:left w:w="0" w:type="dxa"/>
                                <w:top w:w="0" w:type="dxa"/>
                                <w:right w:w="0" w:type="dxa"/>
                              </w:tcMar>
                              <w:vAlign w:val="center"/>
                              <w:noWrap w:val="off"/>
                            </w:tcPr>
                            <w:pPr>
                              <w:jc w:val="center"/>
                            </w:pPr>
                            <w:p>
                              <w:pPr>
                                <w:spacing w:lineRule="exact" w:line="240"/>
                                <w:jc w:val="center"/>
                                <w:pBdr/>
                                <w:bidi w:val="off"/>
                                <w:rPr>
                                  <w:color w:val="000000"/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pacing w:val="0"/>
                                </w:rPr>
                              </w:pPr>
                              <w:r>
                                <w:rPr>
                                  <w:color w:val="000000"/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pacing w:val="0"/>
                                </w:rPr>
                                <w:t xml:space="preserve">Единица</w:t>
                              </w:r>
                            </w:p>
                          </w:tc>
                          <w:tc>
                            <w:tcPr>
                              <w:tcW w:w="1477" w:type="dxa"/>
                              <w:tcBorders>
                                <w:bottom w:val="single" w:sz="6" w:space="0" w:color="000000"/>
                                <w:top w:val="single" w:sz="6" w:space="0" w:color="000000"/>
                                <w:left w:val="single" w:sz="6" w:space="0" w:color="000000"/>
                                <w:right w:val="single" w:sz="6" w:space="0" w:color="000000"/>
                              </w:tcBorders>
                              <w:tcMar>
                                <w:bottom w:w="0" w:type="dxa"/>
                                <w:left w:w="0" w:type="dxa"/>
                                <w:top w:w="0" w:type="dxa"/>
                                <w:right w:w="0" w:type="dxa"/>
                              </w:tcMar>
                              <w:vAlign w:val="center"/>
                              <w:noWrap w:val="off"/>
                            </w:tcPr>
                            <w:pPr>
                              <w:jc w:val="center"/>
                            </w:pPr>
                            <w:p>
                              <w:pPr>
                                <w:spacing w:lineRule="exact" w:line="240"/>
                                <w:jc w:val="center"/>
                                <w:pBdr/>
                                <w:bidi w:val="off"/>
                                <w:rPr>
                                  <w:color w:val="000000"/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pacing w:val="0"/>
                                </w:rPr>
                              </w:pPr>
                              <w:r>
                                <w:rPr>
                                  <w:color w:val="000000"/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pacing w:val="0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1772" w:type="dxa"/>
                              <w:tcBorders>
                                <w:bottom w:val="single" w:sz="6" w:space="0" w:color="000000"/>
                                <w:top w:val="single" w:sz="6" w:space="0" w:color="000000"/>
                                <w:left w:val="single" w:sz="6" w:space="0" w:color="000000"/>
                                <w:right w:val="single" w:sz="6" w:space="0" w:color="000000"/>
                              </w:tcBorders>
                              <w:tcMar>
                                <w:bottom w:w="0" w:type="dxa"/>
                                <w:left w:w="0" w:type="dxa"/>
                                <w:top w:w="0" w:type="dxa"/>
                                <w:right w:w="0" w:type="dxa"/>
                              </w:tcMar>
                              <w:vAlign w:val="center"/>
                              <w:noWrap w:val="off"/>
                            </w:tcPr>
                            <w:pPr>
                              <w:jc w:val="center"/>
                            </w:pPr>
                            <w:p>
                              <w:pPr>
                                <w:spacing w:lineRule="exact" w:line="240"/>
                                <w:jc w:val="center"/>
                                <w:pBdr/>
                                <w:bidi w:val="off"/>
                                <w:rPr>
                                  <w:color w:val="000000"/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pacing w:val="0"/>
                                </w:rPr>
                              </w:pPr>
                              <w:r>
                                <w:rPr>
                                  <w:color w:val="000000"/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pacing w:val="0"/>
                                </w:rPr>
                                <w:t xml:space="preserve">31.12.2024</w:t>
                              </w: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0048" w:type="dxa"/>
                              <w:tcBorders>
                                <w:bottom w:val="single" w:sz="6" w:space="0" w:color="000000"/>
                                <w:top w:val="single" w:sz="6" w:space="0" w:color="000000"/>
                                <w:left w:val="single" w:sz="6" w:space="0" w:color="000000"/>
                                <w:right w:val="single" w:sz="6" w:space="0" w:color="000000"/>
                              </w:tcBorders>
                              <w:tcMar>
                                <w:bottom w:w="0" w:type="dxa"/>
                                <w:left w:w="400" w:type="dxa"/>
                                <w:top w:w="0" w:type="dxa"/>
                                <w:right w:w="0" w:type="dxa"/>
                              </w:tcMar>
                              <w:vAlign w:val="center"/>
                              <w:noWrap w:val="off"/>
                            </w:tcPr>
                            <w:p>
                              <w:pPr>
                                <w:spacing w:lineRule="exact" w:line="240"/>
                                <w:jc w:val="left"/>
                                <w:pBdr/>
                                <w:bidi w:val="off"/>
                                <w:rPr>
                                  <w:color w:val="000000"/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pacing w:val="0"/>
                                </w:rPr>
                              </w:pPr>
                              <w:r>
                                <w:rPr>
                                  <w:color w:val="000000"/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pacing w:val="0"/>
                                </w:rPr>
                                <w:t xml:space="preserve">Выплаты осуществлены</w:t>
                              </w:r>
                            </w:p>
                          </w:tc>
                          <w:tc>
                            <w:tcPr>
                              <w:tcW w:w="1477" w:type="dxa"/>
                              <w:tcBorders>
                                <w:bottom w:val="single" w:sz="6" w:space="0" w:color="000000"/>
                                <w:top w:val="single" w:sz="6" w:space="0" w:color="000000"/>
                                <w:left w:val="single" w:sz="6" w:space="0" w:color="000000"/>
                                <w:right w:val="single" w:sz="6" w:space="0" w:color="000000"/>
                              </w:tcBorders>
                              <w:tcMar>
                                <w:bottom w:w="0" w:type="dxa"/>
                                <w:left w:w="0" w:type="dxa"/>
                                <w:top w:w="0" w:type="dxa"/>
                                <w:right w:w="0" w:type="dxa"/>
                              </w:tcMar>
                              <w:vAlign w:val="center"/>
                              <w:noWrap w:val="off"/>
                            </w:tcPr>
                            <w:pPr>
                              <w:jc w:val="center"/>
                            </w:pPr>
                            <w:p>
                              <w:pPr>
                                <w:spacing w:lineRule="exact" w:line="240"/>
                                <w:jc w:val="center"/>
                                <w:pBdr/>
                                <w:bidi w:val="off"/>
                                <w:rPr>
                                  <w:color w:val="000000"/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pacing w:val="0"/>
                                </w:rPr>
                              </w:pPr>
                              <w:r>
                                <w:rPr>
                                  <w:color w:val="000000"/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pacing w:val="0"/>
                                </w:rPr>
                                <w:t xml:space="preserve">ПРОЦ</w:t>
                              </w:r>
                            </w:p>
                          </w:tc>
                          <w:tc>
                            <w:tcPr>
                              <w:tcW w:w="1477" w:type="dxa"/>
                              <w:tcBorders>
                                <w:bottom w:val="single" w:sz="6" w:space="0" w:color="000000"/>
                                <w:top w:val="single" w:sz="6" w:space="0" w:color="000000"/>
                                <w:left w:val="single" w:sz="6" w:space="0" w:color="000000"/>
                                <w:right w:val="single" w:sz="6" w:space="0" w:color="000000"/>
                              </w:tcBorders>
                              <w:tcMar>
                                <w:bottom w:w="0" w:type="dxa"/>
                                <w:left w:w="0" w:type="dxa"/>
                                <w:top w:w="0" w:type="dxa"/>
                                <w:right w:w="0" w:type="dxa"/>
                              </w:tcMar>
                              <w:vAlign w:val="center"/>
                              <w:noWrap w:val="off"/>
                            </w:tcPr>
                            <w:pPr>
                              <w:jc w:val="center"/>
                            </w:pPr>
                            <w:p>
                              <w:pPr>
                                <w:spacing w:lineRule="exact" w:line="240"/>
                                <w:jc w:val="center"/>
                                <w:pBdr/>
                                <w:bidi w:val="off"/>
                                <w:rPr>
                                  <w:color w:val="000000"/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pacing w:val="0"/>
                                </w:rPr>
                              </w:pPr>
                              <w:r>
                                <w:rPr>
                                  <w:color w:val="000000"/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pacing w:val="0"/>
                                </w:rPr>
                                <w:t xml:space="preserve">100</w:t>
                              </w:r>
                            </w:p>
                          </w:tc>
                          <w:tc>
                            <w:tcPr>
                              <w:tcW w:w="1772" w:type="dxa"/>
                              <w:tcBorders>
                                <w:bottom w:val="single" w:sz="6" w:space="0" w:color="000000"/>
                                <w:top w:val="single" w:sz="6" w:space="0" w:color="000000"/>
                                <w:left w:val="single" w:sz="6" w:space="0" w:color="000000"/>
                                <w:right w:val="single" w:sz="6" w:space="0" w:color="000000"/>
                              </w:tcBorders>
                              <w:tcMar>
                                <w:bottom w:w="0" w:type="dxa"/>
                                <w:left w:w="0" w:type="dxa"/>
                                <w:top w:w="0" w:type="dxa"/>
                                <w:right w:w="0" w:type="dxa"/>
                              </w:tcMar>
                              <w:vAlign w:val="center"/>
                              <w:noWrap w:val="off"/>
                            </w:tcPr>
                            <w:pPr>
                              <w:jc w:val="center"/>
                            </w:pPr>
                            <w:p>
                              <w:pPr>
                                <w:spacing w:lineRule="exact" w:line="240"/>
                                <w:jc w:val="center"/>
                                <w:pBdr/>
                                <w:bidi w:val="off"/>
                                <w:rPr>
                                  <w:color w:val="000000"/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pacing w:val="0"/>
                                </w:rPr>
                              </w:pPr>
                              <w:r>
                                <w:rPr>
                                  <w:color w:val="000000"/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pacing w:val="0"/>
                                </w:rPr>
                                <w:t xml:space="preserve">31.03.2024</w:t>
                              </w: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0048" w:type="dxa"/>
                              <w:tcBorders>
                                <w:bottom w:val="single" w:sz="6" w:space="0" w:color="000000"/>
                                <w:top w:val="single" w:sz="6" w:space="0" w:color="000000"/>
                                <w:left w:val="single" w:sz="6" w:space="0" w:color="000000"/>
                                <w:right w:val="single" w:sz="6" w:space="0" w:color="000000"/>
                              </w:tcBorders>
                              <w:tcMar>
                                <w:bottom w:w="0" w:type="dxa"/>
                                <w:left w:w="400" w:type="dxa"/>
                                <w:top w:w="0" w:type="dxa"/>
                                <w:right w:w="0" w:type="dxa"/>
                              </w:tcMar>
                              <w:vAlign w:val="center"/>
                              <w:noWrap w:val="off"/>
                            </w:tcPr>
                            <w:p>
                              <w:pPr>
                                <w:spacing w:lineRule="exact" w:line="240"/>
                                <w:jc w:val="left"/>
                                <w:pBdr/>
                                <w:bidi w:val="off"/>
                                <w:rPr>
                                  <w:color w:val="000000"/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pacing w:val="0"/>
                                </w:rPr>
                              </w:pPr>
                              <w:r>
                                <w:rPr>
                                  <w:color w:val="000000"/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pacing w:val="0"/>
                                </w:rPr>
                                <w:t xml:space="preserve">Выплаты осуществлены</w:t>
                              </w:r>
                            </w:p>
                          </w:tc>
                          <w:tc>
                            <w:tcPr>
                              <w:tcW w:w="1477" w:type="dxa"/>
                              <w:tcBorders>
                                <w:bottom w:val="single" w:sz="6" w:space="0" w:color="000000"/>
                                <w:top w:val="single" w:sz="6" w:space="0" w:color="000000"/>
                                <w:left w:val="single" w:sz="6" w:space="0" w:color="000000"/>
                                <w:right w:val="single" w:sz="6" w:space="0" w:color="000000"/>
                              </w:tcBorders>
                              <w:tcMar>
                                <w:bottom w:w="0" w:type="dxa"/>
                                <w:left w:w="0" w:type="dxa"/>
                                <w:top w:w="0" w:type="dxa"/>
                                <w:right w:w="0" w:type="dxa"/>
                              </w:tcMar>
                              <w:vAlign w:val="center"/>
                              <w:noWrap w:val="off"/>
                            </w:tcPr>
                            <w:pPr>
                              <w:jc w:val="center"/>
                            </w:pPr>
                            <w:p>
                              <w:pPr>
                                <w:spacing w:lineRule="exact" w:line="240"/>
                                <w:jc w:val="center"/>
                                <w:pBdr/>
                                <w:bidi w:val="off"/>
                                <w:rPr>
                                  <w:color w:val="000000"/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pacing w:val="0"/>
                                </w:rPr>
                              </w:pPr>
                              <w:r>
                                <w:rPr>
                                  <w:color w:val="000000"/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pacing w:val="0"/>
                                </w:rPr>
                                <w:t xml:space="preserve">ПРОЦ</w:t>
                              </w:r>
                            </w:p>
                          </w:tc>
                          <w:tc>
                            <w:tcPr>
                              <w:tcW w:w="1477" w:type="dxa"/>
                              <w:tcBorders>
                                <w:bottom w:val="single" w:sz="6" w:space="0" w:color="000000"/>
                                <w:top w:val="single" w:sz="6" w:space="0" w:color="000000"/>
                                <w:left w:val="single" w:sz="6" w:space="0" w:color="000000"/>
                                <w:right w:val="single" w:sz="6" w:space="0" w:color="000000"/>
                              </w:tcBorders>
                              <w:tcMar>
                                <w:bottom w:w="0" w:type="dxa"/>
                                <w:left w:w="0" w:type="dxa"/>
                                <w:top w:w="0" w:type="dxa"/>
                                <w:right w:w="0" w:type="dxa"/>
                              </w:tcMar>
                              <w:vAlign w:val="center"/>
                              <w:noWrap w:val="off"/>
                            </w:tcPr>
                            <w:pPr>
                              <w:jc w:val="center"/>
                            </w:pPr>
                            <w:p>
                              <w:pPr>
                                <w:spacing w:lineRule="exact" w:line="240"/>
                                <w:jc w:val="center"/>
                                <w:pBdr/>
                                <w:bidi w:val="off"/>
                                <w:rPr>
                                  <w:color w:val="000000"/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pacing w:val="0"/>
                                </w:rPr>
                              </w:pPr>
                              <w:r>
                                <w:rPr>
                                  <w:color w:val="000000"/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pacing w:val="0"/>
                                </w:rPr>
                                <w:t xml:space="preserve">100</w:t>
                              </w:r>
                            </w:p>
                          </w:tc>
                          <w:tc>
                            <w:tcPr>
                              <w:tcW w:w="1772" w:type="dxa"/>
                              <w:tcBorders>
                                <w:bottom w:val="single" w:sz="6" w:space="0" w:color="000000"/>
                                <w:top w:val="single" w:sz="6" w:space="0" w:color="000000"/>
                                <w:left w:val="single" w:sz="6" w:space="0" w:color="000000"/>
                                <w:right w:val="single" w:sz="6" w:space="0" w:color="000000"/>
                              </w:tcBorders>
                              <w:tcMar>
                                <w:bottom w:w="0" w:type="dxa"/>
                                <w:left w:w="0" w:type="dxa"/>
                                <w:top w:w="0" w:type="dxa"/>
                                <w:right w:w="0" w:type="dxa"/>
                              </w:tcMar>
                              <w:vAlign w:val="center"/>
                              <w:noWrap w:val="off"/>
                            </w:tcPr>
                            <w:pPr>
                              <w:jc w:val="center"/>
                            </w:pPr>
                            <w:p>
                              <w:pPr>
                                <w:spacing w:lineRule="exact" w:line="240"/>
                                <w:jc w:val="center"/>
                                <w:pBdr/>
                                <w:bidi w:val="off"/>
                                <w:rPr>
                                  <w:color w:val="000000"/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pacing w:val="0"/>
                                </w:rPr>
                              </w:pPr>
                              <w:r>
                                <w:rPr>
                                  <w:color w:val="000000"/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pacing w:val="0"/>
                                </w:rPr>
                                <w:t xml:space="preserve">30.06.2024</w:t>
                              </w: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0048" w:type="dxa"/>
                              <w:tcBorders>
                                <w:bottom w:val="single" w:sz="6" w:space="0" w:color="000000"/>
                                <w:top w:val="single" w:sz="6" w:space="0" w:color="000000"/>
                                <w:left w:val="single" w:sz="6" w:space="0" w:color="000000"/>
                                <w:right w:val="single" w:sz="6" w:space="0" w:color="000000"/>
                              </w:tcBorders>
                              <w:tcMar>
                                <w:bottom w:w="0" w:type="dxa"/>
                                <w:left w:w="400" w:type="dxa"/>
                                <w:top w:w="0" w:type="dxa"/>
                                <w:right w:w="0" w:type="dxa"/>
                              </w:tcMar>
                              <w:vAlign w:val="center"/>
                              <w:noWrap w:val="off"/>
                            </w:tcPr>
                            <w:p>
                              <w:pPr>
                                <w:spacing w:lineRule="exact" w:line="240"/>
                                <w:jc w:val="left"/>
                                <w:pBdr/>
                                <w:bidi w:val="off"/>
                                <w:rPr>
                                  <w:color w:val="000000"/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pacing w:val="0"/>
                                </w:rPr>
                              </w:pPr>
                              <w:r>
                                <w:rPr>
                                  <w:color w:val="000000"/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pacing w:val="0"/>
                                </w:rPr>
                                <w:t xml:space="preserve">Выплаты осуществлены</w:t>
                              </w:r>
                            </w:p>
                          </w:tc>
                          <w:tc>
                            <w:tcPr>
                              <w:tcW w:w="1477" w:type="dxa"/>
                              <w:tcBorders>
                                <w:bottom w:val="single" w:sz="6" w:space="0" w:color="000000"/>
                                <w:top w:val="single" w:sz="6" w:space="0" w:color="000000"/>
                                <w:left w:val="single" w:sz="6" w:space="0" w:color="000000"/>
                                <w:right w:val="single" w:sz="6" w:space="0" w:color="000000"/>
                              </w:tcBorders>
                              <w:tcMar>
                                <w:bottom w:w="0" w:type="dxa"/>
                                <w:left w:w="0" w:type="dxa"/>
                                <w:top w:w="0" w:type="dxa"/>
                                <w:right w:w="0" w:type="dxa"/>
                              </w:tcMar>
                              <w:vAlign w:val="center"/>
                              <w:noWrap w:val="off"/>
                            </w:tcPr>
                            <w:pPr>
                              <w:jc w:val="center"/>
                            </w:pPr>
                            <w:p>
                              <w:pPr>
                                <w:spacing w:lineRule="exact" w:line="240"/>
                                <w:jc w:val="center"/>
                                <w:pBdr/>
                                <w:bidi w:val="off"/>
                                <w:rPr>
                                  <w:color w:val="000000"/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pacing w:val="0"/>
                                </w:rPr>
                              </w:pPr>
                              <w:r>
                                <w:rPr>
                                  <w:color w:val="000000"/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pacing w:val="0"/>
                                </w:rPr>
                                <w:t xml:space="preserve">ПРОЦ</w:t>
                              </w:r>
                            </w:p>
                          </w:tc>
                          <w:tc>
                            <w:tcPr>
                              <w:tcW w:w="1477" w:type="dxa"/>
                              <w:tcBorders>
                                <w:bottom w:val="single" w:sz="6" w:space="0" w:color="000000"/>
                                <w:top w:val="single" w:sz="6" w:space="0" w:color="000000"/>
                                <w:left w:val="single" w:sz="6" w:space="0" w:color="000000"/>
                                <w:right w:val="single" w:sz="6" w:space="0" w:color="000000"/>
                              </w:tcBorders>
                              <w:tcMar>
                                <w:bottom w:w="0" w:type="dxa"/>
                                <w:left w:w="0" w:type="dxa"/>
                                <w:top w:w="0" w:type="dxa"/>
                                <w:right w:w="0" w:type="dxa"/>
                              </w:tcMar>
                              <w:vAlign w:val="center"/>
                              <w:noWrap w:val="off"/>
                            </w:tcPr>
                            <w:pPr>
                              <w:jc w:val="center"/>
                            </w:pPr>
                            <w:p>
                              <w:pPr>
                                <w:spacing w:lineRule="exact" w:line="240"/>
                                <w:jc w:val="center"/>
                                <w:pBdr/>
                                <w:bidi w:val="off"/>
                                <w:rPr>
                                  <w:color w:val="000000"/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pacing w:val="0"/>
                                </w:rPr>
                              </w:pPr>
                              <w:r>
                                <w:rPr>
                                  <w:color w:val="000000"/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pacing w:val="0"/>
                                </w:rPr>
                                <w:t xml:space="preserve">100</w:t>
                              </w:r>
                            </w:p>
                          </w:tc>
                          <w:tc>
                            <w:tcPr>
                              <w:tcW w:w="1772" w:type="dxa"/>
                              <w:tcBorders>
                                <w:bottom w:val="single" w:sz="6" w:space="0" w:color="000000"/>
                                <w:top w:val="single" w:sz="6" w:space="0" w:color="000000"/>
                                <w:left w:val="single" w:sz="6" w:space="0" w:color="000000"/>
                                <w:right w:val="single" w:sz="6" w:space="0" w:color="000000"/>
                              </w:tcBorders>
                              <w:tcMar>
                                <w:bottom w:w="0" w:type="dxa"/>
                                <w:left w:w="0" w:type="dxa"/>
                                <w:top w:w="0" w:type="dxa"/>
                                <w:right w:w="0" w:type="dxa"/>
                              </w:tcMar>
                              <w:vAlign w:val="center"/>
                              <w:noWrap w:val="off"/>
                            </w:tcPr>
                            <w:pPr>
                              <w:jc w:val="center"/>
                            </w:pPr>
                            <w:p>
                              <w:pPr>
                                <w:spacing w:lineRule="exact" w:line="240"/>
                                <w:jc w:val="center"/>
                                <w:pBdr/>
                                <w:bidi w:val="off"/>
                                <w:rPr>
                                  <w:color w:val="000000"/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pacing w:val="0"/>
                                </w:rPr>
                              </w:pPr>
                              <w:r>
                                <w:rPr>
                                  <w:color w:val="000000"/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pacing w:val="0"/>
                                </w:rPr>
                                <w:t xml:space="preserve">30.09.2024</w:t>
                              </w: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0048" w:type="dxa"/>
                              <w:tcBorders>
                                <w:bottom w:val="single" w:sz="6" w:space="0" w:color="000000"/>
                                <w:top w:val="single" w:sz="6" w:space="0" w:color="000000"/>
                                <w:left w:val="single" w:sz="6" w:space="0" w:color="000000"/>
                                <w:right w:val="single" w:sz="6" w:space="0" w:color="000000"/>
                              </w:tcBorders>
                              <w:tcMar>
                                <w:bottom w:w="0" w:type="dxa"/>
                                <w:left w:w="400" w:type="dxa"/>
                                <w:top w:w="0" w:type="dxa"/>
                                <w:right w:w="0" w:type="dxa"/>
                              </w:tcMar>
                              <w:vAlign w:val="center"/>
                              <w:noWrap w:val="off"/>
                            </w:tcPr>
                            <w:p>
                              <w:pPr>
                                <w:spacing w:lineRule="exact" w:line="240"/>
                                <w:jc w:val="left"/>
                                <w:pBdr/>
                                <w:bidi w:val="off"/>
                                <w:rPr>
                                  <w:color w:val="000000"/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pacing w:val="0"/>
                                </w:rPr>
                              </w:pPr>
                              <w:r>
                                <w:rPr>
                                  <w:color w:val="000000"/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pacing w:val="0"/>
                                </w:rPr>
                                <w:t xml:space="preserve">Выплаты осуществлены</w:t>
                              </w:r>
                            </w:p>
                          </w:tc>
                          <w:tc>
                            <w:tcPr>
                              <w:tcW w:w="1477" w:type="dxa"/>
                              <w:tcBorders>
                                <w:bottom w:val="single" w:sz="6" w:space="0" w:color="000000"/>
                                <w:top w:val="single" w:sz="6" w:space="0" w:color="000000"/>
                                <w:left w:val="single" w:sz="6" w:space="0" w:color="000000"/>
                                <w:right w:val="single" w:sz="6" w:space="0" w:color="000000"/>
                              </w:tcBorders>
                              <w:tcMar>
                                <w:bottom w:w="0" w:type="dxa"/>
                                <w:left w:w="0" w:type="dxa"/>
                                <w:top w:w="0" w:type="dxa"/>
                                <w:right w:w="0" w:type="dxa"/>
                              </w:tcMar>
                              <w:vAlign w:val="center"/>
                              <w:noWrap w:val="off"/>
                            </w:tcPr>
                            <w:pPr>
                              <w:jc w:val="center"/>
                            </w:pPr>
                            <w:p>
                              <w:pPr>
                                <w:spacing w:lineRule="exact" w:line="240"/>
                                <w:jc w:val="center"/>
                                <w:pBdr/>
                                <w:bidi w:val="off"/>
                                <w:rPr>
                                  <w:color w:val="000000"/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pacing w:val="0"/>
                                </w:rPr>
                              </w:pPr>
                              <w:r>
                                <w:rPr>
                                  <w:color w:val="000000"/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pacing w:val="0"/>
                                </w:rPr>
                                <w:t xml:space="preserve">ПРОЦ</w:t>
                              </w:r>
                            </w:p>
                          </w:tc>
                          <w:tc>
                            <w:tcPr>
                              <w:tcW w:w="1477" w:type="dxa"/>
                              <w:tcBorders>
                                <w:bottom w:val="single" w:sz="6" w:space="0" w:color="000000"/>
                                <w:top w:val="single" w:sz="6" w:space="0" w:color="000000"/>
                                <w:left w:val="single" w:sz="6" w:space="0" w:color="000000"/>
                                <w:right w:val="single" w:sz="6" w:space="0" w:color="000000"/>
                              </w:tcBorders>
                              <w:tcMar>
                                <w:bottom w:w="0" w:type="dxa"/>
                                <w:left w:w="0" w:type="dxa"/>
                                <w:top w:w="0" w:type="dxa"/>
                                <w:right w:w="0" w:type="dxa"/>
                              </w:tcMar>
                              <w:vAlign w:val="center"/>
                              <w:noWrap w:val="off"/>
                            </w:tcPr>
                            <w:pPr>
                              <w:jc w:val="center"/>
                            </w:pPr>
                            <w:p>
                              <w:pPr>
                                <w:spacing w:lineRule="exact" w:line="240"/>
                                <w:jc w:val="center"/>
                                <w:pBdr/>
                                <w:bidi w:val="off"/>
                                <w:rPr>
                                  <w:color w:val="000000"/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pacing w:val="0"/>
                                </w:rPr>
                              </w:pPr>
                              <w:r>
                                <w:rPr>
                                  <w:color w:val="000000"/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pacing w:val="0"/>
                                </w:rPr>
                                <w:t xml:space="preserve">100</w:t>
                              </w:r>
                            </w:p>
                          </w:tc>
                          <w:tc>
                            <w:tcPr>
                              <w:tcW w:w="1772" w:type="dxa"/>
                              <w:tcBorders>
                                <w:bottom w:val="single" w:sz="6" w:space="0" w:color="000000"/>
                                <w:top w:val="single" w:sz="6" w:space="0" w:color="000000"/>
                                <w:left w:val="single" w:sz="6" w:space="0" w:color="000000"/>
                                <w:right w:val="single" w:sz="6" w:space="0" w:color="000000"/>
                              </w:tcBorders>
                              <w:tcMar>
                                <w:bottom w:w="0" w:type="dxa"/>
                                <w:left w:w="0" w:type="dxa"/>
                                <w:top w:w="0" w:type="dxa"/>
                                <w:right w:w="0" w:type="dxa"/>
                              </w:tcMar>
                              <w:vAlign w:val="center"/>
                              <w:noWrap w:val="off"/>
                            </w:tcPr>
                            <w:pPr>
                              <w:jc w:val="center"/>
                            </w:pPr>
                            <w:p>
                              <w:pPr>
                                <w:spacing w:lineRule="exact" w:line="240"/>
                                <w:jc w:val="center"/>
                                <w:pBdr/>
                                <w:bidi w:val="off"/>
                                <w:rPr>
                                  <w:color w:val="000000"/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pacing w:val="0"/>
                                </w:rPr>
                              </w:pPr>
                              <w:r>
                                <w:rPr>
                                  <w:color w:val="000000"/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spacing w:val="0"/>
                                </w:rPr>
                                <w:t xml:space="preserve">31.12.2024</w:t>
                              </w:r>
                            </w:p>
                          </w:tc>
                        </w:tr>
                      </w:tbl>
                      <w:p>
                        <w:pPr>
                          <w:spacing w:lineRule="exact" w:line="240"/>
                          <w:jc w:val="both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4"/>
                            <w:szCs w:val="24"/>
                            <w:spacing w:val="0"/>
                          </w:rPr>
                        </w:pPr>
                      </w:p>
                    </w:tc>
                  </w:tr>
                </w:tbl>
                <w:p>
                  <w:pPr>
                    <w:spacing w:line="1" w:lineRule="auto"/>
                  </w:pPr>
                </w:p>
              </w:tc>
            </w:tr>
            <w:tr>
              <w:trPr/>
              <w:tc>
                <w:tcPr>
                  <w:tcW w:w="14854" w:type="dxa"/>
                  <w:tcBorders/>
                  <w:tcMar>
                    <w:bottom w:w="0" w:type="dxa"/>
                    <w:left w:w="40" w:type="dxa"/>
                    <w:top w:w="0" w:type="dxa"/>
                    <w:right w:w="40" w:type="dxa"/>
                  </w:tcMar>
                  <w:vAlign w:val="baseline"/>
                  <w:noWrap w:val="off"/>
                </w:tcPr>
                <w:pPr>
                  <w:jc w:val="both"/>
                </w:pPr>
                <w:bookmarkStart w:id="20" w:name="__bookmark_15"/>
                <w:bookmarkEnd w:id="20"/>
                <w:p>
                  <w:rPr>
                    <w:vanish w:val="on"/>
                  </w:rPr>
                </w:p>
                <w:tbl>
                  <w:tblPr>
                    <w:tblInd w:w="0" w:type="dxa"/>
                    <w:tblStyle w:val="TableGrid"/>
                    <w:tblOverlap w:val="Never"/>
                    <w:tblW w:w="14774" w:type="dxa"/>
                    <w:tblLook w:val="01E0"/>
                    <w:tblLayout w:type="fixed"/>
                    <w:tblBorders/>
                    <w:jc w:val="left"/>
                  </w:tblPr>
                  <w:tblGrid>
                    <w:gridCol w:val="7387"/>
                    <w:gridCol w:val="7387"/>
                  </w:tblGrid>
                  <w:tr>
                    <w:trPr/>
                    <w:tc>
                      <w:tcPr>
                        <w:tcW w:w="7387" w:type="dxa"/>
                        <w:tcBorders/>
                        <w:tcMar>
                          <w:bottom w:w="0" w:type="dxa"/>
                          <w:left w:w="20" w:type="dxa"/>
                          <w:top w:w="0" w:type="dxa"/>
                          <w:right w:w="400" w:type="dxa"/>
                        </w:tcMar>
                        <w:vAlign w:val="top"/>
                        <w:noWrap w:val="off"/>
                      </w:tcPr>
                      <w:p>
                        <w:pPr>
                          <w:spacing w:lineRule="exact" w:line="240"/>
                          <w:jc w:val="left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4"/>
                            <w:szCs w:val="24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4"/>
                            <w:szCs w:val="24"/>
                            <w:spacing w:val="0"/>
                          </w:rPr>
                          <w:t xml:space="preserve">МИНИСТЕРСТВО ОБРАЗОВАНИЯ ЯРОСЛАВСКОЙ ОБЛАСТИ</w:t>
                        </w:r>
                      </w:p>
                    </w:tc>
                    <w:tc>
                      <w:tcPr>
                        <w:tcW w:w="7387" w:type="dxa"/>
                        <w:tcBorders/>
                        <w:tcMar>
                          <w:bottom w:w="0" w:type="dxa"/>
                          <w:left w:w="400" w:type="dxa"/>
                          <w:top w:w="0" w:type="dxa"/>
                          <w:right w:w="20" w:type="dxa"/>
                        </w:tcMar>
                        <w:vAlign w:val="top"/>
                        <w:noWrap w:val="off"/>
                      </w:tcPr>
                      <w:p>
                        <w:pPr>
                          <w:spacing w:lineRule="exact" w:line="240"/>
                          <w:jc w:val="left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4"/>
                            <w:szCs w:val="24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4"/>
                            <w:szCs w:val="24"/>
                            <w:spacing w:val="0"/>
                          </w:rPr>
                          <w:t xml:space="preserve">ГОСУДАРСТВЕННОЕ ПРОФЕССИОНАЛЬНОЕ ОБРАЗОВАТЕЛЬНОЕ УЧРЕЖДЕНИЕ ЯРОСЛАВСКОЙ ОБЛАСТИ МЫШКИНСКИЙ ПОЛИТЕХНИЧЕСКИЙ КОЛЛЕДЖ</w:t>
                        </w:r>
                      </w:p>
                    </w:tc>
                  </w:tr>
                  <w:tr>
                    <w:trPr/>
                    <w:tc>
                      <w:tcPr>
                        <w:tcW w:w="7387" w:type="dxa"/>
                        <w:tcBorders/>
                        <w:tcMar>
                          <w:bottom w:w="0" w:type="dxa"/>
                          <w:left w:w="20" w:type="dxa"/>
                          <w:top w:w="200" w:type="dxa"/>
                          <w:right w:w="400" w:type="dxa"/>
                        </w:tcMar>
                        <w:vAlign w:val="center"/>
                        <w:noWrap w:val="off"/>
                      </w:tcPr>
                      <w:p>
                        <w:pPr>
                          <w:spacing w:lineRule="exact" w:line="240"/>
                          <w:jc w:val="left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4"/>
                            <w:szCs w:val="24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4"/>
                            <w:szCs w:val="24"/>
                            <w:spacing w:val="0"/>
                          </w:rPr>
                          <w:t xml:space="preserve">Заместитель министра</w:t>
                        </w:r>
                      </w:p>
                    </w:tc>
                    <w:tc>
                      <w:tcPr>
                        <w:tcW w:w="7387" w:type="dxa"/>
                        <w:tcBorders/>
                        <w:tcMar>
                          <w:bottom w:w="0" w:type="dxa"/>
                          <w:left w:w="400" w:type="dxa"/>
                          <w:top w:w="200" w:type="dxa"/>
                          <w:right w:w="20" w:type="dxa"/>
                        </w:tcMar>
                        <w:vAlign w:val="center"/>
                        <w:noWrap w:val="off"/>
                      </w:tcPr>
                      <w:p>
                        <w:pPr>
                          <w:spacing w:lineRule="exact" w:line="240"/>
                          <w:jc w:val="left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4"/>
                            <w:szCs w:val="24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4"/>
                            <w:szCs w:val="24"/>
                            <w:spacing w:val="0"/>
                          </w:rPr>
                          <w:t xml:space="preserve">ДИРЕКТОР</w:t>
                        </w:r>
                      </w:p>
                    </w:tc>
                  </w:tr>
                  <w:tr>
                    <w:trPr/>
                    <w:tc>
                      <w:tcPr>
                        <w:tcW w:w="7387" w:type="dxa"/>
                        <w:tcBorders/>
                        <w:tcMar>
                          <w:bottom w:w="60" w:type="dxa"/>
                          <w:left w:w="20" w:type="dxa"/>
                          <w:top w:w="200" w:type="dxa"/>
                          <w:right w:w="400" w:type="dxa"/>
                        </w:tcMar>
                        <w:vAlign w:val="center"/>
                        <w:noWrap w:val="off"/>
                      </w:tcPr>
                      <w:p>
                        <w:pPr>
                          <w:spacing w:lineRule="exact" w:line="240"/>
                          <w:jc w:val="left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4"/>
                            <w:szCs w:val="24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4"/>
                            <w:szCs w:val="24"/>
                            <w:spacing w:val="0"/>
                          </w:rPr>
                          <w:t xml:space="preserve">_____________ / В. В. Самохвалова</w:t>
                        </w:r>
                      </w:p>
                    </w:tc>
                    <w:tc>
                      <w:tcPr>
                        <w:tcW w:w="7387" w:type="dxa"/>
                        <w:tcBorders/>
                        <w:tcMar>
                          <w:bottom w:w="0" w:type="dxa"/>
                          <w:left w:w="400" w:type="dxa"/>
                          <w:top w:w="200" w:type="dxa"/>
                          <w:right w:w="20" w:type="dxa"/>
                        </w:tcMar>
                        <w:vAlign w:val="center"/>
                        <w:noWrap w:val="off"/>
                      </w:tcPr>
                      <w:p>
                        <w:pPr>
                          <w:spacing w:lineRule="exact" w:line="240"/>
                          <w:jc w:val="left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4"/>
                            <w:szCs w:val="24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4"/>
                            <w:szCs w:val="24"/>
                            <w:spacing w:val="0"/>
                          </w:rPr>
                          <w:t xml:space="preserve">_____________ / Т. А. Кошелева</w:t>
                        </w:r>
                      </w:p>
                    </w:tc>
                  </w:tr>
                  <w:tr>
                    <w:trPr/>
                    <w:tc>
                      <w:tcPr>
                        <w:tcW w:w="7387" w:type="dxa"/>
                        <w:tcBorders/>
                        <w:tcMar>
                          <w:bottom w:w="0" w:type="dxa"/>
                          <w:left w:w="20" w:type="dxa"/>
                          <w:top w:w="0" w:type="dxa"/>
                          <w:right w:w="400" w:type="dxa"/>
                        </w:tcMar>
                        <w:vAlign w:val="center"/>
                        <w:noWrap w:val="off"/>
                      </w:tcPr>
                      <w:p>
                        <w:pPr>
                          <w:spacing w:lineRule="exact" w:line="240"/>
                          <w:jc w:val="left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14"/>
                            <w:szCs w:val="14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14"/>
                            <w:szCs w:val="14"/>
                            <w:spacing w:val="0"/>
                          </w:rPr>
                          <w:t xml:space="preserve">            (подпись)</w:t>
                        </w:r>
                      </w:p>
                    </w:tc>
                    <w:tc>
                      <w:tcPr>
                        <w:tcW w:w="7387" w:type="dxa"/>
                        <w:tcBorders/>
                        <w:tcMar>
                          <w:bottom w:w="0" w:type="dxa"/>
                          <w:left w:w="400" w:type="dxa"/>
                          <w:top w:w="0" w:type="dxa"/>
                          <w:right w:w="20" w:type="dxa"/>
                        </w:tcMar>
                        <w:vAlign w:val="center"/>
                        <w:noWrap w:val="off"/>
                      </w:tcPr>
                      <w:p>
                        <w:pPr>
                          <w:spacing w:lineRule="exact" w:line="240"/>
                          <w:jc w:val="left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14"/>
                            <w:szCs w:val="14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14"/>
                            <w:szCs w:val="14"/>
                            <w:spacing w:val="0"/>
                          </w:rPr>
                          <w:t xml:space="preserve">            (подпись)</w:t>
                        </w:r>
                      </w:p>
                    </w:tc>
                  </w:tr>
                  <w:tr>
                    <w:trPr>
                      <w:cantSplit w:val="on"/>
                    </w:trPr>
                    <w:tc>
                      <w:tcPr>
                        <w:tcW w:w="7387" w:type="dxa"/>
                        <w:tcBorders/>
                        <w:tcMar>
                          <w:bottom w:w="0" w:type="dxa"/>
                          <w:left w:w="100" w:type="dxa"/>
                          <w:top w:w="0" w:type="dxa"/>
                          <w:right w:w="400" w:type="dxa"/>
                        </w:tcMar>
                        <w:vAlign w:val="center"/>
                        <w:noWrap w:val="off"/>
                      </w:tcPr>
                      <w:bookmarkStart w:id="21" w:name="Stamp.FirstSideChief_3:125:200"/>
                      <w:bookmarkEnd w:id="21"/>
                      <w:p>
                        <w:pPr>
                          <w:spacing w:lineRule="exact" w:line="240"/>
                          <w:jc w:val="left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4"/>
                            <w:szCs w:val="24"/>
                            <w:spacing w:val="0"/>
                          </w:rPr>
                        </w:pPr>
                      </w:p>
                      <w:p>
                        <w:pPr>
                          <w:pStyle w:val="Stamp.FirstSideChief"/>
                        </w:pPr>
                        <w:r>
                          <w:t>Подписано. Заверено ЭП.</w:t>
                          <w:br/>
                          <w:t>ФИО: Самохвалова Виктория Валерьевна</w:t>
                          <w:br/>
                          <w:t>Должность: Заместитель министра образования Ярославской области</w:t>
                          <w:br/>
                          <w:t>Действует с: 03.11.2023 08:52:00</w:t>
                          <w:br/>
                          <w:t>Действует по: 26.01.2025 08:52:00</w:t>
                          <w:br/>
                          <w:t>Серийный номер: 0e0721c3e73c215f2040b9a56ff2893f</w:t>
                          <w:br/>
                          <w:t>Издатель: Казначейство России</w:t>
                        </w:r>
                      </w:p>
                    </w:tc>
                    <w:tc>
                      <w:tcPr>
                        <w:tcW w:w="7387" w:type="dxa"/>
                        <w:tcBorders/>
                        <w:tcMar>
                          <w:bottom w:w="0" w:type="dxa"/>
                          <w:left w:w="400" w:type="dxa"/>
                          <w:top w:w="0" w:type="dxa"/>
                          <w:right w:w="100" w:type="dxa"/>
                        </w:tcMar>
                        <w:vAlign w:val="center"/>
                        <w:noWrap w:val="off"/>
                      </w:tcPr>
                      <w:bookmarkStart w:id="22" w:name="Stamp.SecondSideChief_3:530:200"/>
                      <w:bookmarkEnd w:id="22"/>
                      <w:p>
                        <w:pPr>
                          <w:spacing w:lineRule="exact" w:line="240"/>
                          <w:jc w:val="left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4"/>
                            <w:szCs w:val="24"/>
                            <w:spacing w:val="0"/>
                          </w:rPr>
                        </w:pPr>
                      </w:p>
                      <w:p>
                        <w:pPr>
                          <w:pStyle w:val="Stamp.SecondSideChief"/>
                        </w:pPr>
                        <w:r>
                          <w:t>Подписано. Заверено ЭП.</w:t>
                          <w:br/>
                          <w:t>ФИО: Кошелева Татьяна Алексеевна</w:t>
                          <w:br/>
                          <w:t>Должность: директор</w:t>
                          <w:br/>
                          <w:t>Действует с: 03.03.2023 16:36:00</w:t>
                          <w:br/>
                          <w:t>Действует по: 26.05.2024 16:36:00</w:t>
                          <w:br/>
                          <w:t>Серийный номер: 4da02214d321662c95c6f94679fc4985</w:t>
                          <w:br/>
                          <w:t>Издатель: Казначейство России</w:t>
                        </w:r>
                      </w:p>
                    </w:tc>
                  </w:tr>
                </w:tbl>
                <w:p>
                  <w:pPr>
                    <w:spacing w:line="1" w:lineRule="auto"/>
                  </w:pPr>
                </w:p>
              </w:tc>
            </w:tr>
          </w:tbl>
          <w:p>
            <w:pPr>
              <w:spacing w:line="1" w:lineRule="auto"/>
            </w:pPr>
          </w:p>
        </w:tc>
      </w:tr>
    </w:tbl>
    <w:p>
      <w:pPr>
        <w:sectPr>
          <w:headerReference w:type="default" r:id="rId9"/>
          <w:footerReference r:id="rId10"/>
          <w:pgSz w:w="16837" w:h="11905" w:orient="landscape"/>
          <w:pgMar w:top="1133" w:bottom="850" w:left="1133" w:right="850" w:header="1133" w:footer="850"/>
          <w:pgBorders w:offsetFrom="page"/>
        </w:sectPr>
      </w:pPr>
    </w:p>
    <w:p>
      <w:rPr>
        <w:vanish w:val="on"/>
      </w:rPr>
    </w:p>
    <w:tbl>
      <w:tblPr>
        <w:tblInd w:w="0" w:type="dxa"/>
        <w:tblStyle w:val="TableGrid"/>
        <w:tblOverlap w:val="Never"/>
        <w:tblW w:w="14854" w:type="dxa"/>
        <w:tblLook w:val="01E0"/>
        <w:tblLayout w:type="fixed"/>
        <w:tblBorders/>
        <w:jc w:val="left"/>
      </w:tblPr>
      <w:tblGrid>
        <w:gridCol w:val="14854"/>
      </w:tblGrid>
      <w:tr>
        <w:trPr/>
        <w:tc>
          <w:tcPr>
            <w:tcW w:w="14854" w:type="dxa"/>
            <w:tcBorders/>
            <w:tcMar>
              <w:bottom w:w="0" w:type="dxa"/>
              <w:left w:w="0" w:type="dxa"/>
              <w:top w:w="0" w:type="dxa"/>
              <w:right w:w="0" w:type="dxa"/>
            </w:tcMar>
            <w:vAlign w:val="baseline"/>
            <w:noWrap w:val="off"/>
          </w:tcPr>
          <w:pPr>
            <w:jc w:val="both"/>
          </w:pPr>
          <w:tbl>
            <w:tblPr>
              <w:tblInd w:w="0" w:type="dxa"/>
              <w:tblStyle w:val="TableGrid"/>
              <w:tblOverlap w:val="Never"/>
              <w:tblW w:w="14854" w:type="dxa"/>
              <w:tblLook w:val="01E0"/>
              <w:tblLayout w:type="fixed"/>
              <w:tblBorders/>
              <w:jc w:val="left"/>
            </w:tblPr>
            <w:tblGrid>
              <w:gridCol w:val="14854"/>
            </w:tblGrid>
            <w:tr>
              <w:trPr/>
              <w:tc>
                <w:tcPr>
                  <w:tcW w:w="14854" w:type="dxa"/>
                  <w:tcBorders/>
                  <w:tcMar>
                    <w:bottom w:w="200" w:type="dxa"/>
                    <w:left w:w="6000" w:type="dxa"/>
                    <w:top w:w="0" w:type="dxa"/>
                    <w:right w:w="0" w:type="dxa"/>
                  </w:tcMar>
                  <w:vAlign w:val="baseline"/>
                  <w:noWrap w:val="off"/>
                </w:tcPr>
                <w:pPr>
                  <w:jc w:val="right"/>
                </w:pPr>
                <w:p>
                  <w:pPr>
                    <w:spacing w:lineRule="exact" w:line="240"/>
                    <w:jc w:val="right"/>
                    <w:pBdr/>
                    <w:bidi w:val="off"/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</w:rPr>
                  </w:pPr>
                  <w:r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</w:rPr>
                    <w:t xml:space="preserve">
                      Приложение № 4
                      <w:br/>
                      к Соглашению № 34-ин
                      <w:br/>
                      от 22.01.2024 года
                    </w:t>
                  </w:r>
                </w:p>
              </w:tc>
            </w:tr>
            <w:tr>
              <w:trPr/>
              <w:tc>
                <w:tcPr>
                  <w:tcW w:w="14854" w:type="dxa"/>
                  <w:tcBorders/>
                  <w:tcMar>
                    <w:bottom w:w="200" w:type="dxa"/>
                    <w:left w:w="0" w:type="dxa"/>
                    <w:top w:w="0" w:type="dxa"/>
                    <w:right w:w="0" w:type="dxa"/>
                  </w:tcMar>
                  <w:vAlign w:val="baseline"/>
                  <w:noWrap w:val="off"/>
                </w:tcPr>
                <w:pPr>
                  <w:jc w:val="center"/>
                </w:pPr>
                <w:p>
                  <w:pPr>
                    <w:spacing w:lineRule="exact" w:line="240"/>
                    <w:jc w:val="center"/>
                    <w:pBdr/>
                    <w:bidi w:val="off"/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  <w:b w:val="on"/>
                      <w:bCs w:val="on"/>
                    </w:rPr>
                  </w:pPr>
                  <w:r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  <w:b w:val="on"/>
                      <w:bCs w:val="on"/>
                    </w:rPr>
                    <w:t xml:space="preserve">
                      ГРАФИК
                      <w:br/>
                      перечисления субсидии
                    </w:t>
                  </w:r>
                </w:p>
              </w:tc>
            </w:tr>
            <w:tr>
              <w:trPr/>
              <w:tc>
                <w:tcPr>
                  <w:tcW w:w="14854" w:type="dxa"/>
                  <w:tcBorders/>
                  <w:tcMar>
                    <w:bottom w:w="200" w:type="dxa"/>
                    <w:left w:w="40" w:type="dxa"/>
                    <w:top w:w="0" w:type="dxa"/>
                    <w:right w:w="40" w:type="dxa"/>
                  </w:tcMar>
                  <w:vAlign w:val="baseline"/>
                  <w:noWrap w:val="off"/>
                </w:tcPr>
                <w:pPr>
                  <w:jc w:val="both"/>
                </w:pPr>
                <w:bookmarkStart w:id="23" w:name="__bookmark_16"/>
                <w:bookmarkEnd w:id="23"/>
                <w:tbl>
                  <w:tblPr>
                    <w:tblInd w:w="0" w:type="dxa"/>
                    <w:tblStyle w:val="TableGrid"/>
                    <w:tblOverlap w:val="Never"/>
                    <w:tblW w:w="14774" w:type="dxa"/>
                    <w:tblLook w:val="01E0"/>
                    <w:tblLayout w:type="fixed"/>
                    <w:tblBorders/>
                    <w:jc w:val="left"/>
                  </w:tblPr>
                  <w:tblGrid>
                    <w:gridCol w:val="738"/>
                    <w:gridCol w:val="5618"/>
                    <w:gridCol w:val="1181"/>
                    <w:gridCol w:val="2659"/>
                    <w:gridCol w:val="1329"/>
                    <w:gridCol w:val="1772"/>
                    <w:gridCol w:val="1477"/>
                  </w:tblGrid>
                  <w:tr>
                    <w:trPr>
                      <w:tblHeader w:val="off"/>
                    </w:trPr>
                    <w:tc>
                      <w:tcPr>
                        <w:tcW w:w="738" w:type="dxa"/>
                        <w:vMerge w:val="restart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
                            N
                            <w:br/>
                            п/п
                          </w:t>
                        </w:r>
                      </w:p>
                    </w:tc>
                    <w:tc>
                      <w:tcPr>
                        <w:tcW w:w="5618" w:type="dxa"/>
                        <w:vMerge w:val="restart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Наименование субсидии (направления расходования субсидии)</w:t>
                        </w:r>
                      </w:p>
                    </w:tc>
                    <w:tc>
                      <w:tcPr>
                        <w:tcW w:w="1181" w:type="dxa"/>
                        <w:vMerge w:val="restart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Код субсидии</w:t>
                        </w:r>
                      </w:p>
                    </w:tc>
                    <w:tc>
                      <w:tcPr>
                        <w:tcW w:w="2659" w:type="dxa"/>
                        <w:vMerge w:val="restart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Код по бюджетной классификации Российской Федерации</w:t>
                        </w:r>
                      </w:p>
                    </w:tc>
                    <w:tc>
                      <w:tcPr>
                        <w:tcW w:w="1329" w:type="dxa"/>
                        <w:vMerge w:val="restart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Код по классификации операций сектора государственного управления</w:t>
                        </w:r>
                      </w:p>
                    </w:tc>
                    <w:tc>
                      <w:tcPr>
                        <w:tcW w:w="1772" w:type="dxa"/>
                        <w:vMerge w:val="restart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Сумма, руб.</w:t>
                        </w:r>
                      </w:p>
                    </w:tc>
                    <w:tc>
                      <w:tcPr>
                        <w:tcW w:w="1477" w:type="dxa"/>
                        <w:vMerge w:val="restart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
                            Сроки предоставления (дд.мм.гггг)
                            <w:br/>
                          </w:t>
                        </w:r>
                      </w:p>
                    </w:tc>
                  </w:tr>
                  <w:tr>
                    <w:trPr>
                      <w:tblHeader w:val="off"/>
                    </w:trPr>
                    <w:tc>
                      <w:tcPr>
                        <w:tcW w:w="738" w:type="dxa"/>
                        <w:vMerge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5618" w:type="dxa"/>
                        <w:vMerge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181" w:type="dxa"/>
                        <w:vMerge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2659" w:type="dxa"/>
                        <w:vMerge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329" w:type="dxa"/>
                        <w:vMerge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772" w:type="dxa"/>
                        <w:vMerge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477" w:type="dxa"/>
                        <w:vMerge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>
                        <w:pPr>
                          <w:spacing w:line="1" w:lineRule="auto"/>
                        </w:pPr>
                      </w:p>
                    </w:tc>
                  </w:tr>
                  <w:tr>
                    <w:trPr>
                      <w:tblHeader w:val="off"/>
                    </w:trPr>
                    <w:tc>
                      <w:tcPr>
                        <w:tcW w:w="738" w:type="dxa"/>
                        <w:vMerge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5618" w:type="dxa"/>
                        <w:vMerge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181" w:type="dxa"/>
                        <w:vMerge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2659" w:type="dxa"/>
                        <w:vMerge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329" w:type="dxa"/>
                        <w:vMerge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772" w:type="dxa"/>
                        <w:vMerge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477" w:type="dxa"/>
                        <w:vMerge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>
                        <w:pPr>
                          <w:spacing w:line="1" w:lineRule="auto"/>
                        </w:pPr>
                      </w:p>
                    </w:tc>
                  </w:tr>
                  <w:tr>
                    <w:trPr>
                      <w:tblHeader w:val="off"/>
                    </w:trPr>
                    <w:tc>
                      <w:tcPr>
                        <w:tcW w:w="738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5618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2659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329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477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7</w:t>
                        </w:r>
                      </w:p>
                    </w:tc>
                  </w:tr>
                  <w:tr>
                    <w:trPr>
                      <w:trHeight w:hRule="exact" w:val="0.0"/>
                    </w:trPr>
                    <w:tc>
                      <w:tcPr>
                        <w:tcW w:w="738" w:type="dxa"/>
                        <w:vMerge w:val="restart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rPr>
                          <w:vanish/>
                        </w:rPr>
                        <w:bookmarkStart w:id="24" w:name="_TocСубсидия на выплату стипендии"/>
                        <w:bookmarkEnd w:id="24"/>
                        <w:r>
                          <w:fldChar w:fldCharType="begin"/>
                        </w:r>
                        <w:r>
                          <w:instrText> TC "Субсидия на выплату стипендии" \f C \l "1"</w:instrText>
                        </w:r>
                        <w:r>
                          <w:fldChar w:fldCharType="end"/>
                        </w:r>
                      </w:p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1.</w:t>
                        </w:r>
                      </w:p>
                    </w:tc>
                    <w:tc>
                      <w:tcPr>
                        <w:tcW w:w="5618" w:type="dxa"/>
                        <w:vMerge w:val="restart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Субсидия на выплату стипендии</w:t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2659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329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772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477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="1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738" w:type="dxa"/>
                        <w:vMerge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5618" w:type="dxa"/>
                        <w:vMerge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181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903190001</w:t>
                        </w:r>
                      </w:p>
                    </w:tc>
                    <w:tc>
                      <w:tcPr>
                        <w:tcW w:w="2659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903 0704 0210170070 612</w:t>
                        </w:r>
                      </w:p>
                    </w:tc>
                    <w:tc>
                      <w:tcPr>
                        <w:tcW w:w="1329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241</w:t>
                        </w:r>
                      </w:p>
                    </w:tc>
                    <w:tc>
                      <w:tcPr>
                        <w:tcW w:w="1772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190 000,00</w:t>
                        </w:r>
                      </w:p>
                    </w:tc>
                    <w:tc>
                      <w:tcPr>
                        <w:tcW w:w="1477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31.01.2024 г.</w:t>
                        </w:r>
                      </w:p>
                    </w:tc>
                  </w:tr>
                  <w:tr>
                    <w:trPr/>
                    <w:tc>
                      <w:tcPr>
                        <w:tcW w:w="738" w:type="dxa"/>
                        <w:vMerge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5618" w:type="dxa"/>
                        <w:vMerge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181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903190001</w:t>
                        </w:r>
                      </w:p>
                    </w:tc>
                    <w:tc>
                      <w:tcPr>
                        <w:tcW w:w="2659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903 0704 0210170070 612</w:t>
                        </w:r>
                      </w:p>
                    </w:tc>
                    <w:tc>
                      <w:tcPr>
                        <w:tcW w:w="1329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241</w:t>
                        </w:r>
                      </w:p>
                    </w:tc>
                    <w:tc>
                      <w:tcPr>
                        <w:tcW w:w="1772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190 000,00</w:t>
                        </w:r>
                      </w:p>
                    </w:tc>
                    <w:tc>
                      <w:tcPr>
                        <w:tcW w:w="1477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29.02.2024 г.</w:t>
                        </w:r>
                      </w:p>
                    </w:tc>
                  </w:tr>
                  <w:tr>
                    <w:trPr/>
                    <w:tc>
                      <w:tcPr>
                        <w:tcW w:w="738" w:type="dxa"/>
                        <w:vMerge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5618" w:type="dxa"/>
                        <w:vMerge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181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903190001</w:t>
                        </w:r>
                      </w:p>
                    </w:tc>
                    <w:tc>
                      <w:tcPr>
                        <w:tcW w:w="2659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903 0704 0210170070 612</w:t>
                        </w:r>
                      </w:p>
                    </w:tc>
                    <w:tc>
                      <w:tcPr>
                        <w:tcW w:w="1329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241</w:t>
                        </w:r>
                      </w:p>
                    </w:tc>
                    <w:tc>
                      <w:tcPr>
                        <w:tcW w:w="1772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190 000,00</w:t>
                        </w:r>
                      </w:p>
                    </w:tc>
                    <w:tc>
                      <w:tcPr>
                        <w:tcW w:w="1477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31.03.2024 г.</w:t>
                        </w:r>
                      </w:p>
                    </w:tc>
                  </w:tr>
                  <w:tr>
                    <w:trPr/>
                    <w:tc>
                      <w:tcPr>
                        <w:tcW w:w="738" w:type="dxa"/>
                        <w:vMerge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5618" w:type="dxa"/>
                        <w:vMerge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181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903190001</w:t>
                        </w:r>
                      </w:p>
                    </w:tc>
                    <w:tc>
                      <w:tcPr>
                        <w:tcW w:w="2659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903 0704 0210170070 612</w:t>
                        </w:r>
                      </w:p>
                    </w:tc>
                    <w:tc>
                      <w:tcPr>
                        <w:tcW w:w="1329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241</w:t>
                        </w:r>
                      </w:p>
                    </w:tc>
                    <w:tc>
                      <w:tcPr>
                        <w:tcW w:w="1772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190 000,00</w:t>
                        </w:r>
                      </w:p>
                    </w:tc>
                    <w:tc>
                      <w:tcPr>
                        <w:tcW w:w="1477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30.04.2024 г.</w:t>
                        </w:r>
                      </w:p>
                    </w:tc>
                  </w:tr>
                  <w:tr>
                    <w:trPr/>
                    <w:tc>
                      <w:tcPr>
                        <w:tcW w:w="738" w:type="dxa"/>
                        <w:vMerge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5618" w:type="dxa"/>
                        <w:vMerge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181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903190001</w:t>
                        </w:r>
                      </w:p>
                    </w:tc>
                    <w:tc>
                      <w:tcPr>
                        <w:tcW w:w="2659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903 0704 0210170070 612</w:t>
                        </w:r>
                      </w:p>
                    </w:tc>
                    <w:tc>
                      <w:tcPr>
                        <w:tcW w:w="1329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241</w:t>
                        </w:r>
                      </w:p>
                    </w:tc>
                    <w:tc>
                      <w:tcPr>
                        <w:tcW w:w="1772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190 000,00</w:t>
                        </w:r>
                      </w:p>
                    </w:tc>
                    <w:tc>
                      <w:tcPr>
                        <w:tcW w:w="1477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31.05.2024 г.</w:t>
                        </w:r>
                      </w:p>
                    </w:tc>
                  </w:tr>
                  <w:tr>
                    <w:trPr/>
                    <w:tc>
                      <w:tcPr>
                        <w:tcW w:w="738" w:type="dxa"/>
                        <w:vMerge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5618" w:type="dxa"/>
                        <w:vMerge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181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903190001</w:t>
                        </w:r>
                      </w:p>
                    </w:tc>
                    <w:tc>
                      <w:tcPr>
                        <w:tcW w:w="2659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903 0704 0210170070 612</w:t>
                        </w:r>
                      </w:p>
                    </w:tc>
                    <w:tc>
                      <w:tcPr>
                        <w:tcW w:w="1329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241</w:t>
                        </w:r>
                      </w:p>
                    </w:tc>
                    <w:tc>
                      <w:tcPr>
                        <w:tcW w:w="1772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360 000,00</w:t>
                        </w:r>
                      </w:p>
                    </w:tc>
                    <w:tc>
                      <w:tcPr>
                        <w:tcW w:w="1477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30.06.2024 г.</w:t>
                        </w:r>
                      </w:p>
                    </w:tc>
                  </w:tr>
                  <w:tr>
                    <w:trPr/>
                    <w:tc>
                      <w:tcPr>
                        <w:tcW w:w="738" w:type="dxa"/>
                        <w:vMerge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5618" w:type="dxa"/>
                        <w:vMerge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181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903190001</w:t>
                        </w:r>
                      </w:p>
                    </w:tc>
                    <w:tc>
                      <w:tcPr>
                        <w:tcW w:w="2659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903 0704 0210170070 612</w:t>
                        </w:r>
                      </w:p>
                    </w:tc>
                    <w:tc>
                      <w:tcPr>
                        <w:tcW w:w="1329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241</w:t>
                        </w:r>
                      </w:p>
                    </w:tc>
                    <w:tc>
                      <w:tcPr>
                        <w:tcW w:w="1772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233 000,00</w:t>
                        </w:r>
                      </w:p>
                    </w:tc>
                    <w:tc>
                      <w:tcPr>
                        <w:tcW w:w="1477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30.09.2024 г.</w:t>
                        </w:r>
                      </w:p>
                    </w:tc>
                  </w:tr>
                  <w:tr>
                    <w:trPr/>
                    <w:tc>
                      <w:tcPr>
                        <w:tcW w:w="738" w:type="dxa"/>
                        <w:vMerge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5618" w:type="dxa"/>
                        <w:vMerge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181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903190001</w:t>
                        </w:r>
                      </w:p>
                    </w:tc>
                    <w:tc>
                      <w:tcPr>
                        <w:tcW w:w="2659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903 0704 0210170070 612</w:t>
                        </w:r>
                      </w:p>
                    </w:tc>
                    <w:tc>
                      <w:tcPr>
                        <w:tcW w:w="1329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241</w:t>
                        </w:r>
                      </w:p>
                    </w:tc>
                    <w:tc>
                      <w:tcPr>
                        <w:tcW w:w="1772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233 000,00</w:t>
                        </w:r>
                      </w:p>
                    </w:tc>
                    <w:tc>
                      <w:tcPr>
                        <w:tcW w:w="1477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31.10.2024 г.</w:t>
                        </w:r>
                      </w:p>
                    </w:tc>
                  </w:tr>
                  <w:tr>
                    <w:trPr/>
                    <w:tc>
                      <w:tcPr>
                        <w:tcW w:w="738" w:type="dxa"/>
                        <w:vMerge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5618" w:type="dxa"/>
                        <w:vMerge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181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903190001</w:t>
                        </w:r>
                      </w:p>
                    </w:tc>
                    <w:tc>
                      <w:tcPr>
                        <w:tcW w:w="2659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903 0704 0210170070 612</w:t>
                        </w:r>
                      </w:p>
                    </w:tc>
                    <w:tc>
                      <w:tcPr>
                        <w:tcW w:w="1329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241</w:t>
                        </w:r>
                      </w:p>
                    </w:tc>
                    <w:tc>
                      <w:tcPr>
                        <w:tcW w:w="1772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233 000,00</w:t>
                        </w:r>
                      </w:p>
                    </w:tc>
                    <w:tc>
                      <w:tcPr>
                        <w:tcW w:w="1477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30.11.2024 г.</w:t>
                        </w:r>
                      </w:p>
                    </w:tc>
                  </w:tr>
                  <w:tr>
                    <w:trPr/>
                    <w:tc>
                      <w:tcPr>
                        <w:tcW w:w="738" w:type="dxa"/>
                        <w:vMerge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5618" w:type="dxa"/>
                        <w:vMerge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181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903190001</w:t>
                        </w:r>
                      </w:p>
                    </w:tc>
                    <w:tc>
                      <w:tcPr>
                        <w:tcW w:w="2659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903 0704 0210170070 612</w:t>
                        </w:r>
                      </w:p>
                    </w:tc>
                    <w:tc>
                      <w:tcPr>
                        <w:tcW w:w="1329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241</w:t>
                        </w:r>
                      </w:p>
                    </w:tc>
                    <w:tc>
                      <w:tcPr>
                        <w:tcW w:w="1772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234 000,00</w:t>
                        </w:r>
                      </w:p>
                    </w:tc>
                    <w:tc>
                      <w:tcPr>
                        <w:tcW w:w="1477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31.12.2024 г.</w:t>
                        </w:r>
                      </w:p>
                    </w:tc>
                  </w:tr>
                  <w:tr>
                    <w:trPr/>
                    <w:tc>
                      <w:tcPr>
                        <w:tcW w:w="738" w:type="dxa"/>
                        <w:vMerge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5618" w:type="dxa"/>
                        <w:vMerge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181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903190001</w:t>
                        </w:r>
                      </w:p>
                    </w:tc>
                    <w:tc>
                      <w:tcPr>
                        <w:tcW w:w="2659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903 0704 0210170070 612</w:t>
                        </w:r>
                      </w:p>
                    </w:tc>
                    <w:tc>
                      <w:tcPr>
                        <w:tcW w:w="1329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241</w:t>
                        </w:r>
                      </w:p>
                    </w:tc>
                    <w:tc>
                      <w:tcPr>
                        <w:tcW w:w="1772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2 243 000,00</w:t>
                        </w:r>
                      </w:p>
                    </w:tc>
                    <w:tc>
                      <w:tcPr>
                        <w:tcW w:w="1477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31.12.2025 г.</w:t>
                        </w:r>
                      </w:p>
                    </w:tc>
                  </w:tr>
                  <w:tr>
                    <w:trPr/>
                    <w:tc>
                      <w:tcPr>
                        <w:tcW w:w="738" w:type="dxa"/>
                        <w:vMerge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5618" w:type="dxa"/>
                        <w:vMerge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181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903190001</w:t>
                        </w:r>
                      </w:p>
                    </w:tc>
                    <w:tc>
                      <w:tcPr>
                        <w:tcW w:w="2659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903 0704 0210170070 612</w:t>
                        </w:r>
                      </w:p>
                    </w:tc>
                    <w:tc>
                      <w:tcPr>
                        <w:tcW w:w="1329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241</w:t>
                        </w:r>
                      </w:p>
                    </w:tc>
                    <w:tc>
                      <w:tcPr>
                        <w:tcW w:w="1772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2 243 000,00</w:t>
                        </w:r>
                      </w:p>
                    </w:tc>
                    <w:tc>
                      <w:tcPr>
                        <w:tcW w:w="1477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31.12.2026 г.</w:t>
                        </w:r>
                      </w:p>
                    </w:tc>
                  </w:tr>
                  <w:tr>
                    <w:trPr>
                      <w:trHeight w:hRule="exact" w:val="0.0"/>
                    </w:trPr>
                    <w:tc>
                      <w:tcPr>
                        <w:tcW w:w="738" w:type="dxa"/>
                        <w:vMerge w:val="restart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rPr>
                          <w:vanish/>
                        </w:rPr>
                        <w:bookmarkStart w:id="24" w:name="_TocСубсидия на обеспечение бесплатным питанием (выплату компенсации взамен питания)"/>
                        <w:bookmarkEnd w:id="24"/>
                        <w:r>
                          <w:fldChar w:fldCharType="begin"/>
                        </w:r>
                        <w:r>
                          <w:instrText> TC "Субсидия на обеспечение бесплатным питанием (выплату компенсации взамен питания)" \f C \l "1"</w:instrText>
                        </w:r>
                        <w:r>
                          <w:fldChar w:fldCharType="end"/>
                        </w:r>
                      </w:p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2.</w:t>
                        </w:r>
                      </w:p>
                    </w:tc>
                    <w:tc>
                      <w:tcPr>
                        <w:tcW w:w="5618" w:type="dxa"/>
                        <w:vMerge w:val="restart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Субсидия на обеспечение бесплатным питанием (выплату компенсации взамен питания)</w:t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2659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329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772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477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="1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738" w:type="dxa"/>
                        <w:vMerge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5618" w:type="dxa"/>
                        <w:vMerge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181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903280001</w:t>
                        </w:r>
                      </w:p>
                    </w:tc>
                    <w:tc>
                      <w:tcPr>
                        <w:tcW w:w="2659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903 0704 0210170070 612</w:t>
                        </w:r>
                      </w:p>
                    </w:tc>
                    <w:tc>
                      <w:tcPr>
                        <w:tcW w:w="1329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241</w:t>
                        </w:r>
                      </w:p>
                    </w:tc>
                    <w:tc>
                      <w:tcPr>
                        <w:tcW w:w="1772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170 000,00</w:t>
                        </w:r>
                      </w:p>
                    </w:tc>
                    <w:tc>
                      <w:tcPr>
                        <w:tcW w:w="1477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31.01.2024 г.</w:t>
                        </w:r>
                      </w:p>
                    </w:tc>
                  </w:tr>
                  <w:tr>
                    <w:trPr/>
                    <w:tc>
                      <w:tcPr>
                        <w:tcW w:w="738" w:type="dxa"/>
                        <w:vMerge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5618" w:type="dxa"/>
                        <w:vMerge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181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903280001</w:t>
                        </w:r>
                      </w:p>
                    </w:tc>
                    <w:tc>
                      <w:tcPr>
                        <w:tcW w:w="2659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903 1004 0210170420 612</w:t>
                        </w:r>
                      </w:p>
                    </w:tc>
                    <w:tc>
                      <w:tcPr>
                        <w:tcW w:w="1329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241</w:t>
                        </w:r>
                      </w:p>
                    </w:tc>
                    <w:tc>
                      <w:tcPr>
                        <w:tcW w:w="1772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110 000,00</w:t>
                        </w:r>
                      </w:p>
                    </w:tc>
                    <w:tc>
                      <w:tcPr>
                        <w:tcW w:w="1477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31.01.2024 г.</w:t>
                        </w:r>
                      </w:p>
                    </w:tc>
                  </w:tr>
                  <w:tr>
                    <w:trPr/>
                    <w:tc>
                      <w:tcPr>
                        <w:tcW w:w="738" w:type="dxa"/>
                        <w:vMerge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5618" w:type="dxa"/>
                        <w:vMerge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181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903280001</w:t>
                        </w:r>
                      </w:p>
                    </w:tc>
                    <w:tc>
                      <w:tcPr>
                        <w:tcW w:w="2659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903 0704 0210170070 612</w:t>
                        </w:r>
                      </w:p>
                    </w:tc>
                    <w:tc>
                      <w:tcPr>
                        <w:tcW w:w="1329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241</w:t>
                        </w:r>
                      </w:p>
                    </w:tc>
                    <w:tc>
                      <w:tcPr>
                        <w:tcW w:w="1772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230 000,00</w:t>
                        </w:r>
                      </w:p>
                    </w:tc>
                    <w:tc>
                      <w:tcPr>
                        <w:tcW w:w="1477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29.02.2024 г.</w:t>
                        </w:r>
                      </w:p>
                    </w:tc>
                  </w:tr>
                  <w:tr>
                    <w:trPr/>
                    <w:tc>
                      <w:tcPr>
                        <w:tcW w:w="738" w:type="dxa"/>
                        <w:vMerge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5618" w:type="dxa"/>
                        <w:vMerge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181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903280001</w:t>
                        </w:r>
                      </w:p>
                    </w:tc>
                    <w:tc>
                      <w:tcPr>
                        <w:tcW w:w="2659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903 1004 0210170420 612</w:t>
                        </w:r>
                      </w:p>
                    </w:tc>
                    <w:tc>
                      <w:tcPr>
                        <w:tcW w:w="1329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241</w:t>
                        </w:r>
                      </w:p>
                    </w:tc>
                    <w:tc>
                      <w:tcPr>
                        <w:tcW w:w="1772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180 000,00</w:t>
                        </w:r>
                      </w:p>
                    </w:tc>
                    <w:tc>
                      <w:tcPr>
                        <w:tcW w:w="1477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29.02.2024 г.</w:t>
                        </w:r>
                      </w:p>
                    </w:tc>
                  </w:tr>
                  <w:tr>
                    <w:trPr/>
                    <w:tc>
                      <w:tcPr>
                        <w:tcW w:w="738" w:type="dxa"/>
                        <w:vMerge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5618" w:type="dxa"/>
                        <w:vMerge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181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903280001</w:t>
                        </w:r>
                      </w:p>
                    </w:tc>
                    <w:tc>
                      <w:tcPr>
                        <w:tcW w:w="2659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903 0704 0210170070 612</w:t>
                        </w:r>
                      </w:p>
                    </w:tc>
                    <w:tc>
                      <w:tcPr>
                        <w:tcW w:w="1329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241</w:t>
                        </w:r>
                      </w:p>
                    </w:tc>
                    <w:tc>
                      <w:tcPr>
                        <w:tcW w:w="1772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260 000,00</w:t>
                        </w:r>
                      </w:p>
                    </w:tc>
                    <w:tc>
                      <w:tcPr>
                        <w:tcW w:w="1477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31.03.2024 г.</w:t>
                        </w:r>
                      </w:p>
                    </w:tc>
                  </w:tr>
                  <w:tr>
                    <w:trPr/>
                    <w:tc>
                      <w:tcPr>
                        <w:tcW w:w="738" w:type="dxa"/>
                        <w:vMerge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5618" w:type="dxa"/>
                        <w:vMerge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181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903280001</w:t>
                        </w:r>
                      </w:p>
                    </w:tc>
                    <w:tc>
                      <w:tcPr>
                        <w:tcW w:w="2659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903 1004 0210170420 612</w:t>
                        </w:r>
                      </w:p>
                    </w:tc>
                    <w:tc>
                      <w:tcPr>
                        <w:tcW w:w="1329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241</w:t>
                        </w:r>
                      </w:p>
                    </w:tc>
                    <w:tc>
                      <w:tcPr>
                        <w:tcW w:w="1772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190 000,00</w:t>
                        </w:r>
                      </w:p>
                    </w:tc>
                    <w:tc>
                      <w:tcPr>
                        <w:tcW w:w="1477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31.03.2024 г.</w:t>
                        </w:r>
                      </w:p>
                    </w:tc>
                  </w:tr>
                  <w:tr>
                    <w:trPr/>
                    <w:tc>
                      <w:tcPr>
                        <w:tcW w:w="738" w:type="dxa"/>
                        <w:vMerge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5618" w:type="dxa"/>
                        <w:vMerge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181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903280001</w:t>
                        </w:r>
                      </w:p>
                    </w:tc>
                    <w:tc>
                      <w:tcPr>
                        <w:tcW w:w="2659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903 0704 0210170070 612</w:t>
                        </w:r>
                      </w:p>
                    </w:tc>
                    <w:tc>
                      <w:tcPr>
                        <w:tcW w:w="1329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241</w:t>
                        </w:r>
                      </w:p>
                    </w:tc>
                    <w:tc>
                      <w:tcPr>
                        <w:tcW w:w="1772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260 000,00</w:t>
                        </w:r>
                      </w:p>
                    </w:tc>
                    <w:tc>
                      <w:tcPr>
                        <w:tcW w:w="1477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30.04.2024 г.</w:t>
                        </w:r>
                      </w:p>
                    </w:tc>
                  </w:tr>
                  <w:tr>
                    <w:trPr/>
                    <w:tc>
                      <w:tcPr>
                        <w:tcW w:w="738" w:type="dxa"/>
                        <w:vMerge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5618" w:type="dxa"/>
                        <w:vMerge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181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903280001</w:t>
                        </w:r>
                      </w:p>
                    </w:tc>
                    <w:tc>
                      <w:tcPr>
                        <w:tcW w:w="2659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903 1004 0210170420 612</w:t>
                        </w:r>
                      </w:p>
                    </w:tc>
                    <w:tc>
                      <w:tcPr>
                        <w:tcW w:w="1329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241</w:t>
                        </w:r>
                      </w:p>
                    </w:tc>
                    <w:tc>
                      <w:tcPr>
                        <w:tcW w:w="1772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190 000,00</w:t>
                        </w:r>
                      </w:p>
                    </w:tc>
                    <w:tc>
                      <w:tcPr>
                        <w:tcW w:w="1477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30.04.2024 г.</w:t>
                        </w:r>
                      </w:p>
                    </w:tc>
                  </w:tr>
                  <w:tr>
                    <w:trPr/>
                    <w:tc>
                      <w:tcPr>
                        <w:tcW w:w="738" w:type="dxa"/>
                        <w:vMerge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5618" w:type="dxa"/>
                        <w:vMerge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181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903280001</w:t>
                        </w:r>
                      </w:p>
                    </w:tc>
                    <w:tc>
                      <w:tcPr>
                        <w:tcW w:w="2659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903 0704 0210170070 612</w:t>
                        </w:r>
                      </w:p>
                    </w:tc>
                    <w:tc>
                      <w:tcPr>
                        <w:tcW w:w="1329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241</w:t>
                        </w:r>
                      </w:p>
                    </w:tc>
                    <w:tc>
                      <w:tcPr>
                        <w:tcW w:w="1772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230 000,00</w:t>
                        </w:r>
                      </w:p>
                    </w:tc>
                    <w:tc>
                      <w:tcPr>
                        <w:tcW w:w="1477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31.05.2024 г.</w:t>
                        </w:r>
                      </w:p>
                    </w:tc>
                  </w:tr>
                  <w:tr>
                    <w:trPr/>
                    <w:tc>
                      <w:tcPr>
                        <w:tcW w:w="738" w:type="dxa"/>
                        <w:vMerge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5618" w:type="dxa"/>
                        <w:vMerge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181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903280001</w:t>
                        </w:r>
                      </w:p>
                    </w:tc>
                    <w:tc>
                      <w:tcPr>
                        <w:tcW w:w="2659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903 1004 0210170420 612</w:t>
                        </w:r>
                      </w:p>
                    </w:tc>
                    <w:tc>
                      <w:tcPr>
                        <w:tcW w:w="1329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241</w:t>
                        </w:r>
                      </w:p>
                    </w:tc>
                    <w:tc>
                      <w:tcPr>
                        <w:tcW w:w="1772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200 000,00</w:t>
                        </w:r>
                      </w:p>
                    </w:tc>
                    <w:tc>
                      <w:tcPr>
                        <w:tcW w:w="1477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31.05.2024 г.</w:t>
                        </w:r>
                      </w:p>
                    </w:tc>
                  </w:tr>
                  <w:tr>
                    <w:trPr/>
                    <w:tc>
                      <w:tcPr>
                        <w:tcW w:w="738" w:type="dxa"/>
                        <w:vMerge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5618" w:type="dxa"/>
                        <w:vMerge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181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903280001</w:t>
                        </w:r>
                      </w:p>
                    </w:tc>
                    <w:tc>
                      <w:tcPr>
                        <w:tcW w:w="2659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903 0704 0210170070 612</w:t>
                        </w:r>
                      </w:p>
                    </w:tc>
                    <w:tc>
                      <w:tcPr>
                        <w:tcW w:w="1329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241</w:t>
                        </w:r>
                      </w:p>
                    </w:tc>
                    <w:tc>
                      <w:tcPr>
                        <w:tcW w:w="1772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260 000,00</w:t>
                        </w:r>
                      </w:p>
                    </w:tc>
                    <w:tc>
                      <w:tcPr>
                        <w:tcW w:w="1477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30.06.2024 г.</w:t>
                        </w:r>
                      </w:p>
                    </w:tc>
                  </w:tr>
                  <w:tr>
                    <w:trPr/>
                    <w:tc>
                      <w:tcPr>
                        <w:tcW w:w="738" w:type="dxa"/>
                        <w:vMerge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5618" w:type="dxa"/>
                        <w:vMerge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181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903280001</w:t>
                        </w:r>
                      </w:p>
                    </w:tc>
                    <w:tc>
                      <w:tcPr>
                        <w:tcW w:w="2659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903 1004 0210170420 612</w:t>
                        </w:r>
                      </w:p>
                    </w:tc>
                    <w:tc>
                      <w:tcPr>
                        <w:tcW w:w="1329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241</w:t>
                        </w:r>
                      </w:p>
                    </w:tc>
                    <w:tc>
                      <w:tcPr>
                        <w:tcW w:w="1772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475 000,00</w:t>
                        </w:r>
                      </w:p>
                    </w:tc>
                    <w:tc>
                      <w:tcPr>
                        <w:tcW w:w="1477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30.06.2024 г.</w:t>
                        </w:r>
                      </w:p>
                    </w:tc>
                  </w:tr>
                  <w:tr>
                    <w:trPr/>
                    <w:tc>
                      <w:tcPr>
                        <w:tcW w:w="738" w:type="dxa"/>
                        <w:vMerge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5618" w:type="dxa"/>
                        <w:vMerge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181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903280001</w:t>
                        </w:r>
                      </w:p>
                    </w:tc>
                    <w:tc>
                      <w:tcPr>
                        <w:tcW w:w="2659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903 0704 0210170070 612</w:t>
                        </w:r>
                      </w:p>
                    </w:tc>
                    <w:tc>
                      <w:tcPr>
                        <w:tcW w:w="1329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241</w:t>
                        </w:r>
                      </w:p>
                    </w:tc>
                    <w:tc>
                      <w:tcPr>
                        <w:tcW w:w="1772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305 000,00</w:t>
                        </w:r>
                      </w:p>
                    </w:tc>
                    <w:tc>
                      <w:tcPr>
                        <w:tcW w:w="1477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30.09.2024 г.</w:t>
                        </w:r>
                      </w:p>
                    </w:tc>
                  </w:tr>
                  <w:tr>
                    <w:trPr/>
                    <w:tc>
                      <w:tcPr>
                        <w:tcW w:w="738" w:type="dxa"/>
                        <w:vMerge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5618" w:type="dxa"/>
                        <w:vMerge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181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903280001</w:t>
                        </w:r>
                      </w:p>
                    </w:tc>
                    <w:tc>
                      <w:tcPr>
                        <w:tcW w:w="2659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903 1004 0210170420 612</w:t>
                        </w:r>
                      </w:p>
                    </w:tc>
                    <w:tc>
                      <w:tcPr>
                        <w:tcW w:w="1329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241</w:t>
                        </w:r>
                      </w:p>
                    </w:tc>
                    <w:tc>
                      <w:tcPr>
                        <w:tcW w:w="1772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280 000,00</w:t>
                        </w:r>
                      </w:p>
                    </w:tc>
                    <w:tc>
                      <w:tcPr>
                        <w:tcW w:w="1477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30.09.2024 г.</w:t>
                        </w:r>
                      </w:p>
                    </w:tc>
                  </w:tr>
                  <w:tr>
                    <w:trPr/>
                    <w:tc>
                      <w:tcPr>
                        <w:tcW w:w="738" w:type="dxa"/>
                        <w:vMerge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5618" w:type="dxa"/>
                        <w:vMerge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181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903280001</w:t>
                        </w:r>
                      </w:p>
                    </w:tc>
                    <w:tc>
                      <w:tcPr>
                        <w:tcW w:w="2659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903 0704 0210170070 612</w:t>
                        </w:r>
                      </w:p>
                    </w:tc>
                    <w:tc>
                      <w:tcPr>
                        <w:tcW w:w="1329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241</w:t>
                        </w:r>
                      </w:p>
                    </w:tc>
                    <w:tc>
                      <w:tcPr>
                        <w:tcW w:w="1772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306 000,00</w:t>
                        </w:r>
                      </w:p>
                    </w:tc>
                    <w:tc>
                      <w:tcPr>
                        <w:tcW w:w="1477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31.10.2024 г.</w:t>
                        </w:r>
                      </w:p>
                    </w:tc>
                  </w:tr>
                  <w:tr>
                    <w:trPr/>
                    <w:tc>
                      <w:tcPr>
                        <w:tcW w:w="738" w:type="dxa"/>
                        <w:vMerge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5618" w:type="dxa"/>
                        <w:vMerge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181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903280001</w:t>
                        </w:r>
                      </w:p>
                    </w:tc>
                    <w:tc>
                      <w:tcPr>
                        <w:tcW w:w="2659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903 1004 0210170420 612</w:t>
                        </w:r>
                      </w:p>
                    </w:tc>
                    <w:tc>
                      <w:tcPr>
                        <w:tcW w:w="1329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241</w:t>
                        </w:r>
                      </w:p>
                    </w:tc>
                    <w:tc>
                      <w:tcPr>
                        <w:tcW w:w="1772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280 000,00</w:t>
                        </w:r>
                      </w:p>
                    </w:tc>
                    <w:tc>
                      <w:tcPr>
                        <w:tcW w:w="1477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31.10.2024 г.</w:t>
                        </w:r>
                      </w:p>
                    </w:tc>
                  </w:tr>
                  <w:tr>
                    <w:trPr/>
                    <w:tc>
                      <w:tcPr>
                        <w:tcW w:w="738" w:type="dxa"/>
                        <w:vMerge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5618" w:type="dxa"/>
                        <w:vMerge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181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903280001</w:t>
                        </w:r>
                      </w:p>
                    </w:tc>
                    <w:tc>
                      <w:tcPr>
                        <w:tcW w:w="2659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903 0704 0210170070 612</w:t>
                        </w:r>
                      </w:p>
                    </w:tc>
                    <w:tc>
                      <w:tcPr>
                        <w:tcW w:w="1329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241</w:t>
                        </w:r>
                      </w:p>
                    </w:tc>
                    <w:tc>
                      <w:tcPr>
                        <w:tcW w:w="1772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305 000,00</w:t>
                        </w:r>
                      </w:p>
                    </w:tc>
                    <w:tc>
                      <w:tcPr>
                        <w:tcW w:w="1477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30.11.2024 г.</w:t>
                        </w:r>
                      </w:p>
                    </w:tc>
                  </w:tr>
                  <w:tr>
                    <w:trPr/>
                    <w:tc>
                      <w:tcPr>
                        <w:tcW w:w="738" w:type="dxa"/>
                        <w:vMerge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5618" w:type="dxa"/>
                        <w:vMerge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181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903280001</w:t>
                        </w:r>
                      </w:p>
                    </w:tc>
                    <w:tc>
                      <w:tcPr>
                        <w:tcW w:w="2659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903 1004 0210170420 612</w:t>
                        </w:r>
                      </w:p>
                    </w:tc>
                    <w:tc>
                      <w:tcPr>
                        <w:tcW w:w="1329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241</w:t>
                        </w:r>
                      </w:p>
                    </w:tc>
                    <w:tc>
                      <w:tcPr>
                        <w:tcW w:w="1772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280 000,00</w:t>
                        </w:r>
                      </w:p>
                    </w:tc>
                    <w:tc>
                      <w:tcPr>
                        <w:tcW w:w="1477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30.11.2024 г.</w:t>
                        </w:r>
                      </w:p>
                    </w:tc>
                  </w:tr>
                  <w:tr>
                    <w:trPr/>
                    <w:tc>
                      <w:tcPr>
                        <w:tcW w:w="738" w:type="dxa"/>
                        <w:vMerge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5618" w:type="dxa"/>
                        <w:vMerge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181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903280001</w:t>
                        </w:r>
                      </w:p>
                    </w:tc>
                    <w:tc>
                      <w:tcPr>
                        <w:tcW w:w="2659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903 0704 0210170070 612</w:t>
                        </w:r>
                      </w:p>
                    </w:tc>
                    <w:tc>
                      <w:tcPr>
                        <w:tcW w:w="1329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241</w:t>
                        </w:r>
                      </w:p>
                    </w:tc>
                    <w:tc>
                      <w:tcPr>
                        <w:tcW w:w="1772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306 500,00</w:t>
                        </w:r>
                      </w:p>
                    </w:tc>
                    <w:tc>
                      <w:tcPr>
                        <w:tcW w:w="1477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31.12.2024 г.</w:t>
                        </w:r>
                      </w:p>
                    </w:tc>
                  </w:tr>
                  <w:tr>
                    <w:trPr/>
                    <w:tc>
                      <w:tcPr>
                        <w:tcW w:w="738" w:type="dxa"/>
                        <w:vMerge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5618" w:type="dxa"/>
                        <w:vMerge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181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903280001</w:t>
                        </w:r>
                      </w:p>
                    </w:tc>
                    <w:tc>
                      <w:tcPr>
                        <w:tcW w:w="2659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903 1004 0210170420 612</w:t>
                        </w:r>
                      </w:p>
                    </w:tc>
                    <w:tc>
                      <w:tcPr>
                        <w:tcW w:w="1329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241</w:t>
                        </w:r>
                      </w:p>
                    </w:tc>
                    <w:tc>
                      <w:tcPr>
                        <w:tcW w:w="1772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413 200,00</w:t>
                        </w:r>
                      </w:p>
                    </w:tc>
                    <w:tc>
                      <w:tcPr>
                        <w:tcW w:w="1477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31.12.2024 г.</w:t>
                        </w:r>
                      </w:p>
                    </w:tc>
                  </w:tr>
                  <w:tr>
                    <w:trPr/>
                    <w:tc>
                      <w:tcPr>
                        <w:tcW w:w="738" w:type="dxa"/>
                        <w:vMerge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5618" w:type="dxa"/>
                        <w:vMerge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181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903280001</w:t>
                        </w:r>
                      </w:p>
                    </w:tc>
                    <w:tc>
                      <w:tcPr>
                        <w:tcW w:w="2659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903 0704 0210170070 612</w:t>
                        </w:r>
                      </w:p>
                    </w:tc>
                    <w:tc>
                      <w:tcPr>
                        <w:tcW w:w="1329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241</w:t>
                        </w:r>
                      </w:p>
                    </w:tc>
                    <w:tc>
                      <w:tcPr>
                        <w:tcW w:w="1772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2 632 500,00</w:t>
                        </w:r>
                      </w:p>
                    </w:tc>
                    <w:tc>
                      <w:tcPr>
                        <w:tcW w:w="1477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31.12.2025 г.</w:t>
                        </w:r>
                      </w:p>
                    </w:tc>
                  </w:tr>
                  <w:tr>
                    <w:trPr/>
                    <w:tc>
                      <w:tcPr>
                        <w:tcW w:w="738" w:type="dxa"/>
                        <w:vMerge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5618" w:type="dxa"/>
                        <w:vMerge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181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903280001</w:t>
                        </w:r>
                      </w:p>
                    </w:tc>
                    <w:tc>
                      <w:tcPr>
                        <w:tcW w:w="2659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903 1004 0210170420 612</w:t>
                        </w:r>
                      </w:p>
                    </w:tc>
                    <w:tc>
                      <w:tcPr>
                        <w:tcW w:w="1329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241</w:t>
                        </w:r>
                      </w:p>
                    </w:tc>
                    <w:tc>
                      <w:tcPr>
                        <w:tcW w:w="1772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2 598 200,00</w:t>
                        </w:r>
                      </w:p>
                    </w:tc>
                    <w:tc>
                      <w:tcPr>
                        <w:tcW w:w="1477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31.12.2025 г.</w:t>
                        </w:r>
                      </w:p>
                    </w:tc>
                  </w:tr>
                  <w:tr>
                    <w:trPr/>
                    <w:tc>
                      <w:tcPr>
                        <w:tcW w:w="738" w:type="dxa"/>
                        <w:vMerge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5618" w:type="dxa"/>
                        <w:vMerge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181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903280001</w:t>
                        </w:r>
                      </w:p>
                    </w:tc>
                    <w:tc>
                      <w:tcPr>
                        <w:tcW w:w="2659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903 0704 0210170070 612</w:t>
                        </w:r>
                      </w:p>
                    </w:tc>
                    <w:tc>
                      <w:tcPr>
                        <w:tcW w:w="1329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241</w:t>
                        </w:r>
                      </w:p>
                    </w:tc>
                    <w:tc>
                      <w:tcPr>
                        <w:tcW w:w="1772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2 632 500,00</w:t>
                        </w:r>
                      </w:p>
                    </w:tc>
                    <w:tc>
                      <w:tcPr>
                        <w:tcW w:w="1477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31.12.2026 г.</w:t>
                        </w:r>
                      </w:p>
                    </w:tc>
                  </w:tr>
                  <w:tr>
                    <w:trPr/>
                    <w:tc>
                      <w:tcPr>
                        <w:tcW w:w="738" w:type="dxa"/>
                        <w:vMerge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5618" w:type="dxa"/>
                        <w:vMerge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181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903280001</w:t>
                        </w:r>
                      </w:p>
                    </w:tc>
                    <w:tc>
                      <w:tcPr>
                        <w:tcW w:w="2659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903 1004 0210170420 612</w:t>
                        </w:r>
                      </w:p>
                    </w:tc>
                    <w:tc>
                      <w:tcPr>
                        <w:tcW w:w="1329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241</w:t>
                        </w:r>
                      </w:p>
                    </w:tc>
                    <w:tc>
                      <w:tcPr>
                        <w:tcW w:w="1772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2 598 200,00</w:t>
                        </w:r>
                      </w:p>
                    </w:tc>
                    <w:tc>
                      <w:tcPr>
                        <w:tcW w:w="1477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31.12.2026 г.</w:t>
                        </w:r>
                      </w:p>
                    </w:tc>
                  </w:tr>
                  <w:tr>
                    <w:trPr>
                      <w:trHeight w:hRule="exact" w:val="0.0"/>
                    </w:trPr>
                    <w:tc>
                      <w:tcPr>
                        <w:tcW w:w="738" w:type="dxa"/>
                        <w:vMerge w:val="restart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rPr>
                          <w:vanish/>
                        </w:rPr>
                        <w:bookmarkStart w:id="24" w:name="_TocСубсидия на социальные выплаты получателям, кроме публичных нормативных выплат"/>
                        <w:bookmarkEnd w:id="24"/>
                        <w:r>
                          <w:fldChar w:fldCharType="begin"/>
                        </w:r>
                        <w:r>
                          <w:instrText> TC "Субсидия на социальные выплаты получателям, кроме публичных нормативных выплат" \f C \l "1"</w:instrText>
                        </w:r>
                        <w:r>
                          <w:fldChar w:fldCharType="end"/>
                        </w:r>
                      </w:p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3.</w:t>
                        </w:r>
                      </w:p>
                    </w:tc>
                    <w:tc>
                      <w:tcPr>
                        <w:tcW w:w="5618" w:type="dxa"/>
                        <w:vMerge w:val="restart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Субсидия на социальные выплаты получателям, кроме публичных нормативных выплат</w:t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2659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329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772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477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="1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738" w:type="dxa"/>
                        <w:vMerge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5618" w:type="dxa"/>
                        <w:vMerge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181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903190003</w:t>
                        </w:r>
                      </w:p>
                    </w:tc>
                    <w:tc>
                      <w:tcPr>
                        <w:tcW w:w="2659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903 1004 0210170420 612</w:t>
                        </w:r>
                      </w:p>
                    </w:tc>
                    <w:tc>
                      <w:tcPr>
                        <w:tcW w:w="1329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241</w:t>
                        </w:r>
                      </w:p>
                    </w:tc>
                    <w:tc>
                      <w:tcPr>
                        <w:tcW w:w="1772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2 000,00</w:t>
                        </w:r>
                      </w:p>
                    </w:tc>
                    <w:tc>
                      <w:tcPr>
                        <w:tcW w:w="1477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31.01.2024 г.</w:t>
                        </w:r>
                      </w:p>
                    </w:tc>
                  </w:tr>
                  <w:tr>
                    <w:trPr/>
                    <w:tc>
                      <w:tcPr>
                        <w:tcW w:w="738" w:type="dxa"/>
                        <w:vMerge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5618" w:type="dxa"/>
                        <w:vMerge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181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903190003</w:t>
                        </w:r>
                      </w:p>
                    </w:tc>
                    <w:tc>
                      <w:tcPr>
                        <w:tcW w:w="2659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903 1004 0210170420 612</w:t>
                        </w:r>
                      </w:p>
                    </w:tc>
                    <w:tc>
                      <w:tcPr>
                        <w:tcW w:w="1329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241</w:t>
                        </w:r>
                      </w:p>
                    </w:tc>
                    <w:tc>
                      <w:tcPr>
                        <w:tcW w:w="1772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2 000,00</w:t>
                        </w:r>
                      </w:p>
                    </w:tc>
                    <w:tc>
                      <w:tcPr>
                        <w:tcW w:w="1477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29.02.2024 г.</w:t>
                        </w:r>
                      </w:p>
                    </w:tc>
                  </w:tr>
                  <w:tr>
                    <w:trPr/>
                    <w:tc>
                      <w:tcPr>
                        <w:tcW w:w="738" w:type="dxa"/>
                        <w:vMerge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5618" w:type="dxa"/>
                        <w:vMerge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181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903190003</w:t>
                        </w:r>
                      </w:p>
                    </w:tc>
                    <w:tc>
                      <w:tcPr>
                        <w:tcW w:w="2659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903 1004 0210170420 612</w:t>
                        </w:r>
                      </w:p>
                    </w:tc>
                    <w:tc>
                      <w:tcPr>
                        <w:tcW w:w="1329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241</w:t>
                        </w:r>
                      </w:p>
                    </w:tc>
                    <w:tc>
                      <w:tcPr>
                        <w:tcW w:w="1772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100 000,00</w:t>
                        </w:r>
                      </w:p>
                    </w:tc>
                    <w:tc>
                      <w:tcPr>
                        <w:tcW w:w="1477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31.03.2024 г.</w:t>
                        </w:r>
                      </w:p>
                    </w:tc>
                  </w:tr>
                  <w:tr>
                    <w:trPr/>
                    <w:tc>
                      <w:tcPr>
                        <w:tcW w:w="738" w:type="dxa"/>
                        <w:vMerge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5618" w:type="dxa"/>
                        <w:vMerge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181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903190003</w:t>
                        </w:r>
                      </w:p>
                    </w:tc>
                    <w:tc>
                      <w:tcPr>
                        <w:tcW w:w="2659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903 1004 0210170420 612</w:t>
                        </w:r>
                      </w:p>
                    </w:tc>
                    <w:tc>
                      <w:tcPr>
                        <w:tcW w:w="1329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241</w:t>
                        </w:r>
                      </w:p>
                    </w:tc>
                    <w:tc>
                      <w:tcPr>
                        <w:tcW w:w="1772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2 000,00</w:t>
                        </w:r>
                      </w:p>
                    </w:tc>
                    <w:tc>
                      <w:tcPr>
                        <w:tcW w:w="1477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30.04.2024 г.</w:t>
                        </w:r>
                      </w:p>
                    </w:tc>
                  </w:tr>
                  <w:tr>
                    <w:trPr/>
                    <w:tc>
                      <w:tcPr>
                        <w:tcW w:w="738" w:type="dxa"/>
                        <w:vMerge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5618" w:type="dxa"/>
                        <w:vMerge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181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903190003</w:t>
                        </w:r>
                      </w:p>
                    </w:tc>
                    <w:tc>
                      <w:tcPr>
                        <w:tcW w:w="2659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903 1004 0210170420 612</w:t>
                        </w:r>
                      </w:p>
                    </w:tc>
                    <w:tc>
                      <w:tcPr>
                        <w:tcW w:w="1329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241</w:t>
                        </w:r>
                      </w:p>
                    </w:tc>
                    <w:tc>
                      <w:tcPr>
                        <w:tcW w:w="1772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84 000,00</w:t>
                        </w:r>
                      </w:p>
                    </w:tc>
                    <w:tc>
                      <w:tcPr>
                        <w:tcW w:w="1477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31.05.2024 г.</w:t>
                        </w:r>
                      </w:p>
                    </w:tc>
                  </w:tr>
                  <w:tr>
                    <w:trPr/>
                    <w:tc>
                      <w:tcPr>
                        <w:tcW w:w="738" w:type="dxa"/>
                        <w:vMerge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5618" w:type="dxa"/>
                        <w:vMerge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181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903190003</w:t>
                        </w:r>
                      </w:p>
                    </w:tc>
                    <w:tc>
                      <w:tcPr>
                        <w:tcW w:w="2659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903 1004 0210170420 612</w:t>
                        </w:r>
                      </w:p>
                    </w:tc>
                    <w:tc>
                      <w:tcPr>
                        <w:tcW w:w="1329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241</w:t>
                        </w:r>
                      </w:p>
                    </w:tc>
                    <w:tc>
                      <w:tcPr>
                        <w:tcW w:w="1772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606 000,00</w:t>
                        </w:r>
                      </w:p>
                    </w:tc>
                    <w:tc>
                      <w:tcPr>
                        <w:tcW w:w="1477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30.06.2024 г.</w:t>
                        </w:r>
                      </w:p>
                    </w:tc>
                  </w:tr>
                  <w:tr>
                    <w:trPr/>
                    <w:tc>
                      <w:tcPr>
                        <w:tcW w:w="738" w:type="dxa"/>
                        <w:vMerge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5618" w:type="dxa"/>
                        <w:vMerge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181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903190003</w:t>
                        </w:r>
                      </w:p>
                    </w:tc>
                    <w:tc>
                      <w:tcPr>
                        <w:tcW w:w="2659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903 1004 0210170420 612</w:t>
                        </w:r>
                      </w:p>
                    </w:tc>
                    <w:tc>
                      <w:tcPr>
                        <w:tcW w:w="1329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241</w:t>
                        </w:r>
                      </w:p>
                    </w:tc>
                    <w:tc>
                      <w:tcPr>
                        <w:tcW w:w="1772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168 000,00</w:t>
                        </w:r>
                      </w:p>
                    </w:tc>
                    <w:tc>
                      <w:tcPr>
                        <w:tcW w:w="1477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30.09.2024 г.</w:t>
                        </w:r>
                      </w:p>
                    </w:tc>
                  </w:tr>
                  <w:tr>
                    <w:trPr/>
                    <w:tc>
                      <w:tcPr>
                        <w:tcW w:w="738" w:type="dxa"/>
                        <w:vMerge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5618" w:type="dxa"/>
                        <w:vMerge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181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903190003</w:t>
                        </w:r>
                      </w:p>
                    </w:tc>
                    <w:tc>
                      <w:tcPr>
                        <w:tcW w:w="2659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903 1004 0210170420 612</w:t>
                        </w:r>
                      </w:p>
                    </w:tc>
                    <w:tc>
                      <w:tcPr>
                        <w:tcW w:w="1329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241</w:t>
                        </w:r>
                      </w:p>
                    </w:tc>
                    <w:tc>
                      <w:tcPr>
                        <w:tcW w:w="1772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1 000,00</w:t>
                        </w:r>
                      </w:p>
                    </w:tc>
                    <w:tc>
                      <w:tcPr>
                        <w:tcW w:w="1477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31.10.2024 г.</w:t>
                        </w:r>
                      </w:p>
                    </w:tc>
                  </w:tr>
                  <w:tr>
                    <w:trPr/>
                    <w:tc>
                      <w:tcPr>
                        <w:tcW w:w="738" w:type="dxa"/>
                        <w:vMerge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5618" w:type="dxa"/>
                        <w:vMerge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181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903190003</w:t>
                        </w:r>
                      </w:p>
                    </w:tc>
                    <w:tc>
                      <w:tcPr>
                        <w:tcW w:w="2659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903 1004 0210170420 612</w:t>
                        </w:r>
                      </w:p>
                    </w:tc>
                    <w:tc>
                      <w:tcPr>
                        <w:tcW w:w="1329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241</w:t>
                        </w:r>
                      </w:p>
                    </w:tc>
                    <w:tc>
                      <w:tcPr>
                        <w:tcW w:w="1772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168 000,00</w:t>
                        </w:r>
                      </w:p>
                    </w:tc>
                    <w:tc>
                      <w:tcPr>
                        <w:tcW w:w="1477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30.11.2024 г.</w:t>
                        </w:r>
                      </w:p>
                    </w:tc>
                  </w:tr>
                  <w:tr>
                    <w:trPr/>
                    <w:tc>
                      <w:tcPr>
                        <w:tcW w:w="738" w:type="dxa"/>
                        <w:vMerge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5618" w:type="dxa"/>
                        <w:vMerge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181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903190003</w:t>
                        </w:r>
                      </w:p>
                    </w:tc>
                    <w:tc>
                      <w:tcPr>
                        <w:tcW w:w="2659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903 1004 0210170420 612</w:t>
                        </w:r>
                      </w:p>
                    </w:tc>
                    <w:tc>
                      <w:tcPr>
                        <w:tcW w:w="1329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241</w:t>
                        </w:r>
                      </w:p>
                    </w:tc>
                    <w:tc>
                      <w:tcPr>
                        <w:tcW w:w="1772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1 000,00</w:t>
                        </w:r>
                      </w:p>
                    </w:tc>
                    <w:tc>
                      <w:tcPr>
                        <w:tcW w:w="1477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31.12.2024 г.</w:t>
                        </w:r>
                      </w:p>
                    </w:tc>
                  </w:tr>
                  <w:tr>
                    <w:trPr/>
                    <w:tc>
                      <w:tcPr>
                        <w:tcW w:w="738" w:type="dxa"/>
                        <w:vMerge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5618" w:type="dxa"/>
                        <w:vMerge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181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903190003</w:t>
                        </w:r>
                      </w:p>
                    </w:tc>
                    <w:tc>
                      <w:tcPr>
                        <w:tcW w:w="2659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903 1004 0210170420 612</w:t>
                        </w:r>
                      </w:p>
                    </w:tc>
                    <w:tc>
                      <w:tcPr>
                        <w:tcW w:w="1329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241</w:t>
                        </w:r>
                      </w:p>
                    </w:tc>
                    <w:tc>
                      <w:tcPr>
                        <w:tcW w:w="1772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1 134 000,00</w:t>
                        </w:r>
                      </w:p>
                    </w:tc>
                    <w:tc>
                      <w:tcPr>
                        <w:tcW w:w="1477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31.12.2025 г.</w:t>
                        </w:r>
                      </w:p>
                    </w:tc>
                  </w:tr>
                  <w:tr>
                    <w:trPr/>
                    <w:tc>
                      <w:tcPr>
                        <w:tcW w:w="738" w:type="dxa"/>
                        <w:vMerge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5618" w:type="dxa"/>
                        <w:vMerge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181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903190003</w:t>
                        </w:r>
                      </w:p>
                    </w:tc>
                    <w:tc>
                      <w:tcPr>
                        <w:tcW w:w="2659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903 1004 0210170420 612</w:t>
                        </w:r>
                      </w:p>
                    </w:tc>
                    <w:tc>
                      <w:tcPr>
                        <w:tcW w:w="1329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241</w:t>
                        </w:r>
                      </w:p>
                    </w:tc>
                    <w:tc>
                      <w:tcPr>
                        <w:tcW w:w="1772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1 134 000,00</w:t>
                        </w:r>
                      </w:p>
                    </w:tc>
                    <w:tc>
                      <w:tcPr>
                        <w:tcW w:w="1477" w:type="dxa"/>
                        <w:tcBorders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31.12.2026 г.</w:t>
                        </w:r>
                      </w:p>
                    </w:tc>
                  </w:tr>
                </w:tbl>
                <w:p>
                  <w:pPr>
                    <w:spacing w:line="1" w:lineRule="auto"/>
                  </w:pPr>
                </w:p>
              </w:tc>
            </w:tr>
            <w:tr>
              <w:trPr/>
              <w:tc>
                <w:tcPr>
                  <w:tcW w:w="14854" w:type="dxa"/>
                  <w:tcBorders/>
                  <w:tcMar>
                    <w:bottom w:w="20" w:type="dxa"/>
                    <w:left w:w="40" w:type="dxa"/>
                    <w:top w:w="0" w:type="dxa"/>
                    <w:right w:w="40" w:type="dxa"/>
                  </w:tcMar>
                  <w:vAlign w:val="baseline"/>
                  <w:noWrap w:val="off"/>
                </w:tcPr>
                <w:pPr>
                  <w:jc w:val="both"/>
                </w:pPr>
                <w:bookmarkStart w:id="24" w:name="__bookmark_17"/>
                <w:bookmarkEnd w:id="24"/>
                <w:p>
                  <w:rPr>
                    <w:vanish w:val="on"/>
                  </w:rPr>
                </w:p>
                <w:tbl>
                  <w:tblPr>
                    <w:tblInd w:w="0" w:type="dxa"/>
                    <w:tblStyle w:val="TableGrid"/>
                    <w:tblOverlap w:val="Never"/>
                    <w:tblW w:w="14774" w:type="dxa"/>
                    <w:tblLook w:val="01E0"/>
                    <w:tblLayout w:type="fixed"/>
                    <w:tblBorders/>
                    <w:jc w:val="left"/>
                  </w:tblPr>
                  <w:tblGrid>
                    <w:gridCol w:val="7387"/>
                    <w:gridCol w:val="7387"/>
                  </w:tblGrid>
                  <w:tr>
                    <w:trPr/>
                    <w:tc>
                      <w:tcPr>
                        <w:tcW w:w="7387" w:type="dxa"/>
                        <w:tcBorders/>
                        <w:tcMar>
                          <w:bottom w:w="0" w:type="dxa"/>
                          <w:left w:w="20" w:type="dxa"/>
                          <w:top w:w="0" w:type="dxa"/>
                          <w:right w:w="400" w:type="dxa"/>
                        </w:tcMar>
                        <w:vAlign w:val="top"/>
                        <w:noWrap w:val="off"/>
                      </w:tcPr>
                      <w:p>
                        <w:pPr>
                          <w:spacing w:lineRule="exact" w:line="240"/>
                          <w:jc w:val="left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4"/>
                            <w:szCs w:val="24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4"/>
                            <w:szCs w:val="24"/>
                            <w:spacing w:val="0"/>
                          </w:rPr>
                          <w:t xml:space="preserve">МИНИСТЕРСТВО ОБРАЗОВАНИЯ ЯРОСЛАВСКОЙ ОБЛАСТИ</w:t>
                        </w:r>
                      </w:p>
                    </w:tc>
                    <w:tc>
                      <w:tcPr>
                        <w:tcW w:w="7387" w:type="dxa"/>
                        <w:tcBorders/>
                        <w:tcMar>
                          <w:bottom w:w="0" w:type="dxa"/>
                          <w:left w:w="400" w:type="dxa"/>
                          <w:top w:w="0" w:type="dxa"/>
                          <w:right w:w="20" w:type="dxa"/>
                        </w:tcMar>
                        <w:vAlign w:val="top"/>
                        <w:noWrap w:val="off"/>
                      </w:tcPr>
                      <w:p>
                        <w:pPr>
                          <w:spacing w:lineRule="exact" w:line="240"/>
                          <w:jc w:val="left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4"/>
                            <w:szCs w:val="24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4"/>
                            <w:szCs w:val="24"/>
                            <w:spacing w:val="0"/>
                          </w:rPr>
                          <w:t xml:space="preserve">ГОСУДАРСТВЕННОЕ ПРОФЕССИОНАЛЬНОЕ ОБРАЗОВАТЕЛЬНОЕ УЧРЕЖДЕНИЕ ЯРОСЛАВСКОЙ ОБЛАСТИ МЫШКИНСКИЙ ПОЛИТЕХНИЧЕСКИЙ КОЛЛЕДЖ</w:t>
                        </w:r>
                      </w:p>
                    </w:tc>
                  </w:tr>
                  <w:tr>
                    <w:trPr/>
                    <w:tc>
                      <w:tcPr>
                        <w:tcW w:w="7387" w:type="dxa"/>
                        <w:tcBorders/>
                        <w:tcMar>
                          <w:bottom w:w="0" w:type="dxa"/>
                          <w:left w:w="20" w:type="dxa"/>
                          <w:top w:w="200" w:type="dxa"/>
                          <w:right w:w="400" w:type="dxa"/>
                        </w:tcMar>
                        <w:vAlign w:val="center"/>
                        <w:noWrap w:val="off"/>
                      </w:tcPr>
                      <w:p>
                        <w:pPr>
                          <w:spacing w:lineRule="exact" w:line="240"/>
                          <w:jc w:val="left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4"/>
                            <w:szCs w:val="24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4"/>
                            <w:szCs w:val="24"/>
                            <w:spacing w:val="0"/>
                          </w:rPr>
                          <w:t xml:space="preserve">Заместитель министра</w:t>
                        </w:r>
                      </w:p>
                    </w:tc>
                    <w:tc>
                      <w:tcPr>
                        <w:tcW w:w="7387" w:type="dxa"/>
                        <w:tcBorders/>
                        <w:tcMar>
                          <w:bottom w:w="0" w:type="dxa"/>
                          <w:left w:w="400" w:type="dxa"/>
                          <w:top w:w="200" w:type="dxa"/>
                          <w:right w:w="20" w:type="dxa"/>
                        </w:tcMar>
                        <w:vAlign w:val="center"/>
                        <w:noWrap w:val="off"/>
                      </w:tcPr>
                      <w:p>
                        <w:pPr>
                          <w:spacing w:lineRule="exact" w:line="240"/>
                          <w:jc w:val="left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4"/>
                            <w:szCs w:val="24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4"/>
                            <w:szCs w:val="24"/>
                            <w:spacing w:val="0"/>
                          </w:rPr>
                          <w:t xml:space="preserve">ДИРЕКТОР</w:t>
                        </w:r>
                      </w:p>
                    </w:tc>
                  </w:tr>
                  <w:tr>
                    <w:trPr/>
                    <w:tc>
                      <w:tcPr>
                        <w:tcW w:w="7387" w:type="dxa"/>
                        <w:tcBorders/>
                        <w:tcMar>
                          <w:bottom w:w="60" w:type="dxa"/>
                          <w:left w:w="20" w:type="dxa"/>
                          <w:top w:w="200" w:type="dxa"/>
                          <w:right w:w="400" w:type="dxa"/>
                        </w:tcMar>
                        <w:vAlign w:val="center"/>
                        <w:noWrap w:val="off"/>
                      </w:tcPr>
                      <w:p>
                        <w:pPr>
                          <w:spacing w:lineRule="exact" w:line="240"/>
                          <w:jc w:val="left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4"/>
                            <w:szCs w:val="24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4"/>
                            <w:szCs w:val="24"/>
                            <w:spacing w:val="0"/>
                          </w:rPr>
                          <w:t xml:space="preserve">_____________ / В. В. Самохвалова</w:t>
                        </w:r>
                      </w:p>
                    </w:tc>
                    <w:tc>
                      <w:tcPr>
                        <w:tcW w:w="7387" w:type="dxa"/>
                        <w:tcBorders/>
                        <w:tcMar>
                          <w:bottom w:w="0" w:type="dxa"/>
                          <w:left w:w="400" w:type="dxa"/>
                          <w:top w:w="200" w:type="dxa"/>
                          <w:right w:w="20" w:type="dxa"/>
                        </w:tcMar>
                        <w:vAlign w:val="center"/>
                        <w:noWrap w:val="off"/>
                      </w:tcPr>
                      <w:p>
                        <w:pPr>
                          <w:spacing w:lineRule="exact" w:line="240"/>
                          <w:jc w:val="left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4"/>
                            <w:szCs w:val="24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4"/>
                            <w:szCs w:val="24"/>
                            <w:spacing w:val="0"/>
                          </w:rPr>
                          <w:t xml:space="preserve">_____________ / Т. А. Кошелева</w:t>
                        </w:r>
                      </w:p>
                    </w:tc>
                  </w:tr>
                  <w:tr>
                    <w:trPr/>
                    <w:tc>
                      <w:tcPr>
                        <w:tcW w:w="7387" w:type="dxa"/>
                        <w:tcBorders/>
                        <w:tcMar>
                          <w:bottom w:w="0" w:type="dxa"/>
                          <w:left w:w="20" w:type="dxa"/>
                          <w:top w:w="0" w:type="dxa"/>
                          <w:right w:w="400" w:type="dxa"/>
                        </w:tcMar>
                        <w:vAlign w:val="center"/>
                        <w:noWrap w:val="off"/>
                      </w:tcPr>
                      <w:p>
                        <w:pPr>
                          <w:spacing w:lineRule="exact" w:line="240"/>
                          <w:jc w:val="left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14"/>
                            <w:szCs w:val="14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14"/>
                            <w:szCs w:val="14"/>
                            <w:spacing w:val="0"/>
                          </w:rPr>
                          <w:t xml:space="preserve">            (подпись)</w:t>
                        </w:r>
                      </w:p>
                    </w:tc>
                    <w:tc>
                      <w:tcPr>
                        <w:tcW w:w="7387" w:type="dxa"/>
                        <w:tcBorders/>
                        <w:tcMar>
                          <w:bottom w:w="0" w:type="dxa"/>
                          <w:left w:w="400" w:type="dxa"/>
                          <w:top w:w="0" w:type="dxa"/>
                          <w:right w:w="20" w:type="dxa"/>
                        </w:tcMar>
                        <w:vAlign w:val="center"/>
                        <w:noWrap w:val="off"/>
                      </w:tcPr>
                      <w:p>
                        <w:pPr>
                          <w:spacing w:lineRule="exact" w:line="240"/>
                          <w:jc w:val="left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14"/>
                            <w:szCs w:val="14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14"/>
                            <w:szCs w:val="14"/>
                            <w:spacing w:val="0"/>
                          </w:rPr>
                          <w:t xml:space="preserve">            (подпись)</w:t>
                        </w:r>
                      </w:p>
                    </w:tc>
                  </w:tr>
                  <w:tr>
                    <w:trPr>
                      <w:cantSplit w:val="on"/>
                    </w:trPr>
                    <w:tc>
                      <w:tcPr>
                        <w:tcW w:w="7387" w:type="dxa"/>
                        <w:tcBorders/>
                        <w:tcMar>
                          <w:bottom w:w="0" w:type="dxa"/>
                          <w:left w:w="100" w:type="dxa"/>
                          <w:top w:w="0" w:type="dxa"/>
                          <w:right w:w="400" w:type="dxa"/>
                        </w:tcMar>
                        <w:vAlign w:val="center"/>
                        <w:noWrap w:val="off"/>
                      </w:tcPr>
                      <w:bookmarkStart w:id="25" w:name="Stamp.FirstSideChief_4:125:200"/>
                      <w:bookmarkEnd w:id="25"/>
                      <w:p>
                        <w:pPr>
                          <w:spacing w:lineRule="exact" w:line="240"/>
                          <w:jc w:val="left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4"/>
                            <w:szCs w:val="24"/>
                            <w:spacing w:val="0"/>
                          </w:rPr>
                        </w:pPr>
                      </w:p>
                      <w:p>
                        <w:pPr>
                          <w:pStyle w:val="Stamp.FirstSideChief"/>
                        </w:pPr>
                        <w:r>
                          <w:t>Подписано. Заверено ЭП.</w:t>
                          <w:br/>
                          <w:t>ФИО: Самохвалова Виктория Валерьевна</w:t>
                          <w:br/>
                          <w:t>Должность: Заместитель министра образования Ярославской области</w:t>
                          <w:br/>
                          <w:t>Действует с: 03.11.2023 08:52:00</w:t>
                          <w:br/>
                          <w:t>Действует по: 26.01.2025 08:52:00</w:t>
                          <w:br/>
                          <w:t>Серийный номер: 0e0721c3e73c215f2040b9a56ff2893f</w:t>
                          <w:br/>
                          <w:t>Издатель: Казначейство России</w:t>
                        </w:r>
                      </w:p>
                    </w:tc>
                    <w:tc>
                      <w:tcPr>
                        <w:tcW w:w="7387" w:type="dxa"/>
                        <w:tcBorders/>
                        <w:tcMar>
                          <w:bottom w:w="0" w:type="dxa"/>
                          <w:left w:w="400" w:type="dxa"/>
                          <w:top w:w="0" w:type="dxa"/>
                          <w:right w:w="100" w:type="dxa"/>
                        </w:tcMar>
                        <w:vAlign w:val="center"/>
                        <w:noWrap w:val="off"/>
                      </w:tcPr>
                      <w:bookmarkStart w:id="26" w:name="Stamp.SecondSideChief_4:530:200"/>
                      <w:bookmarkEnd w:id="26"/>
                      <w:p>
                        <w:pPr>
                          <w:spacing w:lineRule="exact" w:line="240"/>
                          <w:jc w:val="left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4"/>
                            <w:szCs w:val="24"/>
                            <w:spacing w:val="0"/>
                          </w:rPr>
                        </w:pPr>
                      </w:p>
                      <w:p>
                        <w:pPr>
                          <w:pStyle w:val="Stamp.SecondSideChief"/>
                        </w:pPr>
                        <w:r>
                          <w:t>Подписано. Заверено ЭП.</w:t>
                          <w:br/>
                          <w:t>ФИО: Кошелева Татьяна Алексеевна</w:t>
                          <w:br/>
                          <w:t>Должность: директор</w:t>
                          <w:br/>
                          <w:t>Действует с: 03.03.2023 16:36:00</w:t>
                          <w:br/>
                          <w:t>Действует по: 26.05.2024 16:36:00</w:t>
                          <w:br/>
                          <w:t>Серийный номер: 4da02214d321662c95c6f94679fc4985</w:t>
                          <w:br/>
                          <w:t>Издатель: Казначейство России</w:t>
                        </w:r>
                      </w:p>
                    </w:tc>
                  </w:tr>
                </w:tbl>
                <w:p>
                  <w:pPr>
                    <w:spacing w:line="1" w:lineRule="auto"/>
                  </w:pPr>
                </w:p>
              </w:tc>
            </w:tr>
          </w:tbl>
          <w:p>
            <w:pPr>
              <w:spacing w:line="1" w:lineRule="auto"/>
            </w:pPr>
          </w:p>
        </w:tc>
      </w:tr>
    </w:tbl>
    <w:p>
      <w:pPr>
        <w:sectPr>
          <w:headerReference w:type="default" r:id="rId11"/>
          <w:footerReference r:id="rId12"/>
          <w:pgSz w:w="16837" w:h="11905" w:orient="landscape"/>
          <w:pgMar w:top="1133" w:bottom="850" w:left="1133" w:right="850" w:header="1133" w:footer="850"/>
          <w:pgBorders w:offsetFrom="page"/>
        </w:sectPr>
      </w:pPr>
    </w:p>
    <w:p>
      <w:rPr>
        <w:vanish w:val="on"/>
      </w:rPr>
    </w:p>
    <w:tbl>
      <w:tblPr>
        <w:tblInd w:w="0" w:type="dxa"/>
        <w:tblStyle w:val="TableGrid"/>
        <w:tblOverlap w:val="Never"/>
        <w:tblW w:w="14854" w:type="dxa"/>
        <w:tblLook w:val="01E0"/>
        <w:tblLayout w:type="fixed"/>
        <w:tblBorders/>
        <w:jc w:val="left"/>
      </w:tblPr>
      <w:tblGrid>
        <w:gridCol w:val="14854"/>
      </w:tblGrid>
      <w:tr>
        <w:trPr/>
        <w:tc>
          <w:tcPr>
            <w:tcW w:w="14854" w:type="dxa"/>
            <w:tcBorders/>
            <w:tcMar>
              <w:bottom w:w="0" w:type="dxa"/>
              <w:left w:w="0" w:type="dxa"/>
              <w:top w:w="0" w:type="dxa"/>
              <w:right w:w="0" w:type="dxa"/>
            </w:tcMar>
            <w:vAlign w:val="baseline"/>
            <w:noWrap w:val="off"/>
          </w:tcPr>
          <w:pPr>
            <w:jc w:val="both"/>
          </w:pPr>
          <w:tbl>
            <w:tblPr>
              <w:tblInd w:w="0" w:type="dxa"/>
              <w:tblStyle w:val="TableGrid"/>
              <w:tblOverlap w:val="Never"/>
              <w:tblW w:w="14854" w:type="dxa"/>
              <w:tblLook w:val="01E0"/>
              <w:tblLayout w:type="fixed"/>
              <w:tblBorders/>
              <w:jc w:val="left"/>
            </w:tblPr>
            <w:tblGrid>
              <w:gridCol w:val="14854"/>
            </w:tblGrid>
            <w:tr>
              <w:trPr/>
              <w:tc>
                <w:tcPr>
                  <w:tcW w:w="14854" w:type="dxa"/>
                  <w:tcBorders/>
                  <w:tcMar>
                    <w:bottom w:w="200" w:type="dxa"/>
                    <w:left w:w="6000" w:type="dxa"/>
                    <w:top w:w="0" w:type="dxa"/>
                    <w:right w:w="0" w:type="dxa"/>
                  </w:tcMar>
                  <w:vAlign w:val="baseline"/>
                  <w:noWrap w:val="off"/>
                </w:tcPr>
                <w:pPr>
                  <w:jc w:val="right"/>
                </w:pPr>
                <w:p>
                  <w:pPr>
                    <w:spacing w:lineRule="exact" w:line="240"/>
                    <w:jc w:val="right"/>
                    <w:pBdr/>
                    <w:bidi w:val="off"/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</w:rPr>
                  </w:pPr>
                  <w:r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</w:rPr>
                    <w:t xml:space="preserve">
                      Приложение № 5
                      <w:br/>
                      к Соглашению № 34-ин
                      <w:br/>
                      от 22.01.2024 года
                    </w:t>
                  </w:r>
                </w:p>
              </w:tc>
            </w:tr>
            <w:tr>
              <w:trPr/>
              <w:tc>
                <w:tcPr>
                  <w:tcW w:w="14854" w:type="dxa"/>
                  <w:tcBorders/>
                  <w:tcMar>
                    <w:bottom w:w="200" w:type="dxa"/>
                    <w:left w:w="0" w:type="dxa"/>
                    <w:top w:w="0" w:type="dxa"/>
                    <w:right w:w="0" w:type="dxa"/>
                  </w:tcMar>
                  <w:vAlign w:val="baseline"/>
                  <w:noWrap w:val="off"/>
                </w:tcPr>
                <w:pPr>
                  <w:jc w:val="both"/>
                </w:pPr>
                <w:bookmarkStart w:id="27" w:name="__bookmark_18"/>
                <w:bookmarkEnd w:id="27"/>
                <w:tbl>
                  <w:tblPr>
                    <w:tblInd w:w="0" w:type="dxa"/>
                    <w:tblStyle w:val="TableGrid"/>
                    <w:tblOverlap w:val="Never"/>
                    <w:tblW w:w="14854" w:type="dxa"/>
                    <w:tblLook w:val="01E0"/>
                    <w:tblLayout w:type="fixed"/>
                    <w:tblBorders/>
                    <w:jc w:val="left"/>
                  </w:tblPr>
                  <w:tblGrid>
                    <w:gridCol w:val="2970"/>
                    <w:gridCol w:val="11884"/>
                  </w:tblGrid>
                  <w:tr>
                    <w:trPr/>
                    <w:tc>
                      <w:tcPr>
                        <w:tcW w:w="14854" w:type="dxa"/>
                        <w:gridSpan w:val="2"/>
                        <w:vMerge w:val="restart"/>
                        <w:tcBorders/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4"/>
                            <w:szCs w:val="24"/>
                            <w:spacing w:val="0"/>
                            <w:b w:val="on"/>
                            <w:bCs w:val="on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4"/>
                            <w:szCs w:val="24"/>
                            <w:spacing w:val="0"/>
                            <w:b w:val="on"/>
                            <w:bCs w:val="on"/>
                          </w:rPr>
                          <w:t xml:space="preserve">
                            ОТЧЕТ
                            <w:br/>
                            о расходах, источником финансового обеспечения которых является субсидия,
                          </w:t>
                        </w:r>
                      </w:p>
                    </w:tc>
                  </w:tr>
                </w:tbl>
                <w:p>
                  <w:pPr>
                    <w:spacing w:line="1" w:lineRule="auto"/>
                  </w:pPr>
                </w:p>
              </w:tc>
            </w:tr>
            <w:tr>
              <w:trPr/>
              <w:tc>
                <w:tcPr>
                  <w:tcW w:w="14854" w:type="dxa"/>
                  <w:tcBorders/>
                  <w:tcMar>
                    <w:bottom w:w="200" w:type="dxa"/>
                    <w:left w:w="40" w:type="dxa"/>
                    <w:top w:w="0" w:type="dxa"/>
                    <w:right w:w="40" w:type="dxa"/>
                  </w:tcMar>
                  <w:vAlign w:val="baseline"/>
                  <w:noWrap w:val="off"/>
                </w:tcPr>
                <w:pPr>
                  <w:jc w:val="both"/>
                </w:pPr>
                <w:bookmarkStart w:id="28" w:name="__bookmark_19"/>
                <w:bookmarkEnd w:id="28"/>
                <w:p>
                  <w:rPr>
                    <w:vanish w:val="on"/>
                  </w:rPr>
                </w:p>
                <w:tbl>
                  <w:tblPr>
                    <w:tblInd w:w="0" w:type="dxa"/>
                    <w:tblStyle w:val="TableGrid"/>
                    <w:tblOverlap w:val="Never"/>
                    <w:tblW w:w="14774" w:type="dxa"/>
                    <w:tblLook w:val="01E0"/>
                    <w:tblLayout w:type="fixed"/>
                    <w:tblBorders/>
                    <w:jc w:val="left"/>
                  </w:tblPr>
                  <w:tblGrid>
                    <w:gridCol w:val="923"/>
                    <w:gridCol w:val="923"/>
                    <w:gridCol w:val="923"/>
                    <w:gridCol w:val="923"/>
                    <w:gridCol w:val="923"/>
                    <w:gridCol w:val="923"/>
                    <w:gridCol w:val="923"/>
                    <w:gridCol w:val="923"/>
                    <w:gridCol w:val="923"/>
                    <w:gridCol w:val="923"/>
                    <w:gridCol w:val="923"/>
                    <w:gridCol w:val="923"/>
                    <w:gridCol w:val="923"/>
                    <w:gridCol w:val="923"/>
                    <w:gridCol w:val="923"/>
                    <w:gridCol w:val="929"/>
                  </w:tblGrid>
                  <w:tr>
                    <w:trPr>
                      <w:tblHeader w:val="on"/>
                    </w:trPr>
                    <w:tc>
                      <w:tcPr>
                        <w:tcW w:w="923" w:type="dxa"/>
                        <w:vMerge w:val="restart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Наименование субсидии (направления расходования субсидии)</w:t>
                        </w:r>
                      </w:p>
                    </w:tc>
                    <w:tc>
                      <w:tcPr>
                        <w:tcW w:w="923" w:type="dxa"/>
                        <w:vMerge w:val="restart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
                            Код
                            <w:br/>
                            субсидии
                          </w:t>
                        </w:r>
                      </w:p>
                    </w:tc>
                    <w:tc>
                      <w:tcPr>
                        <w:tcW w:w="923" w:type="dxa"/>
                        <w:vMerge w:val="restart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Код по классификации операций сектора государственного управления учреждения</w:t>
                        </w:r>
                      </w:p>
                    </w:tc>
                    <w:tc>
                      <w:tcPr>
                        <w:tcW w:w="923" w:type="dxa"/>
                        <w:vMerge w:val="restart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Код по бюджетной классификации Российской Федерации, учредителя</w:t>
                        </w:r>
                      </w:p>
                    </w:tc>
                    <w:tc>
                      <w:tcPr>
                        <w:tcW w:w="1846" w:type="dxa"/>
                        <w:gridSpan w:val="2"/>
                        <w:vMerge w:val="restart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Остаток субсидии на лицевом счете на начало текущего финансового года</w:t>
                        </w:r>
                      </w:p>
                    </w:tc>
                    <w:tc>
                      <w:tcPr>
                        <w:tcW w:w="2769" w:type="dxa"/>
                        <w:gridSpan w:val="3"/>
                        <w:vMerge w:val="restart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Поступления</w:t>
                        </w:r>
                      </w:p>
                    </w:tc>
                    <w:tc>
                      <w:tcPr>
                        <w:tcW w:w="923" w:type="dxa"/>
                        <w:vMerge w:val="restart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
                            Кассовые выплаты
                            <w:br/>
                            <w:br/>
                          </w:t>
                        </w:r>
                      </w:p>
                    </w:tc>
                    <w:tc>
                      <w:tcPr>
                        <w:tcW w:w="923" w:type="dxa"/>
                        <w:vMerge w:val="restart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Остаток субсидии на лицевом счете на конец отчетного периода</w:t>
                        </w:r>
                      </w:p>
                    </w:tc>
                    <w:tc>
                      <w:tcPr>
                        <w:tcW w:w="1846" w:type="dxa"/>
                        <w:gridSpan w:val="2"/>
                        <w:vMerge w:val="restart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Фактические расходы за отчетный период</w:t>
                        </w:r>
                      </w:p>
                    </w:tc>
                    <w:tc>
                      <w:tcPr>
                        <w:tcW w:w="923" w:type="dxa"/>
                        <w:vMerge w:val="restart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Восстановлено остатков субсидии прошлых лет в текущем году</w:t>
                        </w:r>
                      </w:p>
                    </w:tc>
                    <w:tc>
                      <w:tcPr>
                        <w:tcW w:w="1852" w:type="dxa"/>
                        <w:gridSpan w:val="2"/>
                        <w:vMerge w:val="restart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Справочно (по итогам года)</w:t>
                        </w:r>
                      </w:p>
                    </w:tc>
                  </w:tr>
                  <w:tr>
                    <w:trPr>
                      <w:tblHeader w:val="on"/>
                    </w:trPr>
                    <w:tc>
                      <w:tcPr>
                        <w:tcW w:w="923" w:type="dxa"/>
                        <w:vMerge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23" w:type="dxa"/>
                        <w:vMerge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23" w:type="dxa"/>
                        <w:vMerge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23" w:type="dxa"/>
                        <w:vMerge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23" w:type="dxa"/>
                        <w:vMerge w:val="restart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всего</w:t>
                        </w:r>
                      </w:p>
                    </w:tc>
                    <w:tc>
                      <w:tcPr>
                        <w:tcW w:w="923" w:type="dxa"/>
                        <w:vMerge w:val="restart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в том числе разрешенный к использованию </w:t>
                        </w:r>
                      </w:p>
                    </w:tc>
                    <w:tc>
                      <w:tcPr>
                        <w:tcW w:w="923" w:type="dxa"/>
                        <w:vMerge w:val="restart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всего</w:t>
                        </w:r>
                      </w:p>
                    </w:tc>
                    <w:tc>
                      <w:tcPr>
                        <w:tcW w:w="1846" w:type="dxa"/>
                        <w:gridSpan w:val="2"/>
                        <w:vMerge w:val="restart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в том числе</w:t>
                        </w:r>
                      </w:p>
                    </w:tc>
                    <w:tc>
                      <w:tcPr>
                        <w:tcW w:w="923" w:type="dxa"/>
                        <w:vMerge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23" w:type="dxa"/>
                        <w:vMerge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23" w:type="dxa"/>
                        <w:vMerge w:val="restart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с начала года</w:t>
                        </w:r>
                      </w:p>
                    </w:tc>
                    <w:tc>
                      <w:tcPr>
                        <w:tcW w:w="923" w:type="dxa"/>
                        <w:vMerge w:val="restart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в том числе за отчетный квартал</w:t>
                        </w:r>
                      </w:p>
                    </w:tc>
                    <w:tc>
                      <w:tcPr>
                        <w:tcW w:w="923" w:type="dxa"/>
                        <w:vMerge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23" w:type="dxa"/>
                        <w:vMerge w:val="restart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сумма дебиторской задолженности по авансовым платежам</w:t>
                        </w:r>
                      </w:p>
                    </w:tc>
                    <w:tc>
                      <w:tcPr>
                        <w:tcW w:w="929" w:type="dxa"/>
                        <w:vMerge w:val="restart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сумма соглашения на текущий год</w:t>
                        </w:r>
                      </w:p>
                    </w:tc>
                  </w:tr>
                  <w:tr>
                    <w:trPr>
                      <w:tblHeader w:val="on"/>
                    </w:trPr>
                    <w:tc>
                      <w:tcPr>
                        <w:tcW w:w="923" w:type="dxa"/>
                        <w:vMerge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23" w:type="dxa"/>
                        <w:vMerge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23" w:type="dxa"/>
                        <w:vMerge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23" w:type="dxa"/>
                        <w:vMerge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23" w:type="dxa"/>
                        <w:vMerge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23" w:type="dxa"/>
                        <w:vMerge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23" w:type="dxa"/>
                        <w:vMerge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23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из областного бюджета</w:t>
                        </w:r>
                      </w:p>
                    </w:tc>
                    <w:tc>
                      <w:tcPr>
                        <w:tcW w:w="923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возврат дебиторской задолженности прошлых лет </w:t>
                        </w:r>
                      </w:p>
                    </w:tc>
                    <w:tc>
                      <w:tcPr>
                        <w:tcW w:w="923" w:type="dxa"/>
                        <w:vMerge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23" w:type="dxa"/>
                        <w:vMerge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23" w:type="dxa"/>
                        <w:vMerge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23" w:type="dxa"/>
                        <w:vMerge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23" w:type="dxa"/>
                        <w:vMerge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23" w:type="dxa"/>
                        <w:vMerge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29" w:type="dxa"/>
                        <w:vMerge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>
                        <w:pPr>
                          <w:spacing w:line="1" w:lineRule="auto"/>
                        </w:pPr>
                      </w:p>
                    </w:tc>
                  </w:tr>
                  <w:tr>
                    <w:trPr>
                      <w:tblHeader w:val="on"/>
                    </w:trPr>
                    <w:tc>
                      <w:tcPr>
                        <w:tcW w:w="923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923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923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923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923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923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923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923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923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923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923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923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923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923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923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929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16</w:t>
                        </w:r>
                      </w:p>
                    </w:tc>
                  </w:tr>
                  <w:tr>
                    <w:trPr/>
                    <w:tc>
                      <w:tcPr>
                        <w:tcW w:w="923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</w:p>
                    </w:tc>
                    <w:tc>
                      <w:tcPr>
                        <w:tcW w:w="923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23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23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23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23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23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23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23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23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23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23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23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23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23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29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="1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923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</w:p>
                    </w:tc>
                    <w:tc>
                      <w:tcPr>
                        <w:tcW w:w="923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23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23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23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23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23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23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23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23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23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23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23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23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23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929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="1" w:lineRule="auto"/>
                        </w:pPr>
                      </w:p>
                    </w:tc>
                  </w:tr>
                </w:tbl>
                <w:p>
                  <w:pPr>
                    <w:spacing w:line="1" w:lineRule="auto"/>
                  </w:pPr>
                </w:p>
              </w:tc>
            </w:tr>
            <w:tr>
              <w:trPr/>
              <w:tc>
                <w:tcPr>
                  <w:tcW w:w="14854" w:type="dxa"/>
                  <w:tcBorders/>
                  <w:tcMar>
                    <w:bottom w:w="0" w:type="dxa"/>
                    <w:left w:w="0" w:type="dxa"/>
                    <w:top w:w="0" w:type="dxa"/>
                    <w:right w:w="0" w:type="dxa"/>
                  </w:tcMar>
                  <w:vAlign w:val="baseline"/>
                  <w:noWrap w:val="off"/>
                </w:tcPr>
                <w:pPr>
                  <w:jc w:val="both"/>
                </w:pPr>
                <w:p>
                  <w:rPr>
                    <w:vanish w:val="on"/>
                  </w:rPr>
                </w:p>
                <w:tbl>
                  <w:tblPr>
                    <w:tblInd w:w="0" w:type="dxa"/>
                    <w:tblStyle w:val="TableGrid"/>
                    <w:tblOverlap w:val="Never"/>
                    <w:tblW w:w="14854" w:type="dxa"/>
                    <w:tblLook w:val="01E0"/>
                    <w:tblLayout w:type="fixed"/>
                    <w:tblBorders/>
                    <w:jc w:val="left"/>
                  </w:tblPr>
                  <w:tblGrid>
                    <w:gridCol w:val="3713"/>
                    <w:gridCol w:val="3713"/>
                    <w:gridCol w:val="3713"/>
                    <w:gridCol w:val="3715"/>
                  </w:tblGrid>
                  <w:tr>
                    <w:trPr/>
                    <w:tc>
                      <w:tcPr>
                        <w:tcW w:w="7426" w:type="dxa"/>
                        <w:gridSpan w:val="2"/>
                        <w:vMerge w:val="restart"/>
                        <w:tcBorders/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ottom"/>
                        <w:noWrap w:val="off"/>
                      </w:tcPr>
                      <w:p>
                        <w:pPr>
                          <w:spacing w:lineRule="exact" w:line="240"/>
                          <w:jc w:val="left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Руководитель государственного бюджетного или автономного учреждения Ярославской области</w:t>
                        </w:r>
                      </w:p>
                    </w:tc>
                    <w:tc>
                      <w:tcPr>
                        <w:tcW w:w="3713" w:type="dxa"/>
                        <w:tcBorders/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ottom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_____________________</w:t>
                        </w:r>
                      </w:p>
                    </w:tc>
                    <w:tc>
                      <w:tcPr>
                        <w:tcW w:w="3715" w:type="dxa"/>
                        <w:tcBorders/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ottom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_____________________</w:t>
                        </w:r>
                      </w:p>
                    </w:tc>
                  </w:tr>
                  <w:tr>
                    <w:trPr/>
                    <w:tc>
                      <w:tcPr>
                        <w:tcW w:w="3713" w:type="dxa"/>
                        <w:tcBorders/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3713" w:type="dxa"/>
                        <w:tcBorders/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3713" w:type="dxa"/>
                        <w:tcBorders/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(подпись)</w:t>
                        </w:r>
                      </w:p>
                    </w:tc>
                    <w:tc>
                      <w:tcPr>
                        <w:tcW w:w="3715" w:type="dxa"/>
                        <w:tcBorders/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(расшифровка подписи)</w:t>
                        </w:r>
                      </w:p>
                    </w:tc>
                  </w:tr>
                  <w:tr>
                    <w:trPr/>
                    <w:tc>
                      <w:tcPr>
                        <w:tcW w:w="14854" w:type="dxa"/>
                        <w:gridSpan w:val="4"/>
                        <w:vMerge w:val="restart"/>
                        <w:tcBorders/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>
                        <w:pPr>
                          <w:spacing w:lineRule="exact" w:line="240"/>
                          <w:jc w:val="left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«__» _________ 20__ г.</w:t>
                        </w:r>
                      </w:p>
                    </w:tc>
                  </w:tr>
                  <w:tr>
                    <w:trPr/>
                    <w:tc>
                      <w:tcPr>
                        <w:tcW w:w="7426" w:type="dxa"/>
                        <w:gridSpan w:val="2"/>
                        <w:vMerge w:val="restart"/>
                        <w:tcBorders/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left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Главный бухгалтер государственного бюджетного или автономного учреждения Ярославской области</w:t>
                        </w:r>
                      </w:p>
                    </w:tc>
                    <w:tc>
                      <w:tcPr>
                        <w:tcW w:w="3713" w:type="dxa"/>
                        <w:tcBorders/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ottom"/>
                        <w:noWrap w:val="off"/>
                      </w:tc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_____________________</w:t>
                        </w:r>
                      </w:p>
                    </w:tc>
                    <w:tc>
                      <w:tcPr>
                        <w:tcW w:w="3715" w:type="dxa"/>
                        <w:tcBorders/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ottom"/>
                        <w:noWrap w:val="off"/>
                      </w:tc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_____________________</w:t>
                        </w:r>
                      </w:p>
                    </w:tc>
                  </w:tr>
                  <w:tr>
                    <w:trPr/>
                    <w:tc>
                      <w:tcPr>
                        <w:tcW w:w="3713" w:type="dxa"/>
                        <w:tcBorders/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3713" w:type="dxa"/>
                        <w:tcBorders/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3713" w:type="dxa"/>
                        <w:tcBorders/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ottom"/>
                        <w:noWrap w:val="off"/>
                      </w:tc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(подпись)</w:t>
                        </w:r>
                      </w:p>
                    </w:tc>
                    <w:tc>
                      <w:tcPr>
                        <w:tcW w:w="3715" w:type="dxa"/>
                        <w:tcBorders/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ottom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(расшифровка подписи)</w:t>
                        </w:r>
                      </w:p>
                    </w:tc>
                  </w:tr>
                  <w:tr>
                    <w:trPr/>
                    <w:tc>
                      <w:tcPr>
                        <w:tcW w:w="14854" w:type="dxa"/>
                        <w:gridSpan w:val="4"/>
                        <w:vMerge w:val="restart"/>
                        <w:tcBorders/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>
                        <w:pPr>
                          <w:spacing w:lineRule="exact" w:line="240"/>
                          <w:jc w:val="left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«__» _________ 20__ г.</w:t>
                        </w:r>
                      </w:p>
                    </w:tc>
                  </w:tr>
                </w:tbl>
                <w:p>
                  <w:pPr>
                    <w:spacing w:line="1" w:lineRule="auto"/>
                  </w:pPr>
                </w:p>
              </w:tc>
            </w:tr>
          </w:tbl>
          <w:p>
            <w:pPr>
              <w:spacing w:line="1" w:lineRule="auto"/>
            </w:pPr>
          </w:p>
        </w:tc>
      </w:tr>
    </w:tbl>
    <w:p>
      <w:pPr>
        <w:sectPr>
          <w:headerReference w:type="default" r:id="rId13"/>
          <w:footerReference r:id="rId14"/>
          <w:pgSz w:w="16837" w:h="11905" w:orient="landscape"/>
          <w:pgMar w:top="1133" w:bottom="850" w:left="1133" w:right="850" w:header="1133" w:footer="850"/>
          <w:pgBorders w:offsetFrom="page"/>
        </w:sectPr>
      </w:pPr>
    </w:p>
    <w:p>
      <w:rPr>
        <w:vanish w:val="on"/>
      </w:rPr>
    </w:p>
    <w:tbl>
      <w:tblPr>
        <w:tblInd w:w="0" w:type="dxa"/>
        <w:tblStyle w:val="TableGrid"/>
        <w:tblOverlap w:val="Never"/>
        <w:tblW w:w="14854" w:type="dxa"/>
        <w:tblLook w:val="01E0"/>
        <w:tblLayout w:type="fixed"/>
        <w:tblBorders/>
        <w:jc w:val="left"/>
      </w:tblPr>
      <w:tblGrid>
        <w:gridCol w:val="14854"/>
      </w:tblGrid>
      <w:tr>
        <w:trPr/>
        <w:tc>
          <w:tcPr>
            <w:tcW w:w="14854" w:type="dxa"/>
            <w:tcBorders/>
            <w:tcMar>
              <w:bottom w:w="0" w:type="dxa"/>
              <w:left w:w="0" w:type="dxa"/>
              <w:top w:w="0" w:type="dxa"/>
              <w:right w:w="0" w:type="dxa"/>
            </w:tcMar>
            <w:vAlign w:val="baseline"/>
            <w:noWrap w:val="off"/>
          </w:tcPr>
          <w:pPr>
            <w:jc w:val="both"/>
          </w:pPr>
          <w:tbl>
            <w:tblPr>
              <w:tblInd w:w="0" w:type="dxa"/>
              <w:tblStyle w:val="TableGrid"/>
              <w:tblOverlap w:val="Never"/>
              <w:tblW w:w="14854" w:type="dxa"/>
              <w:tblLook w:val="01E0"/>
              <w:tblLayout w:type="fixed"/>
              <w:tblBorders/>
              <w:jc w:val="left"/>
            </w:tblPr>
            <w:tblGrid>
              <w:gridCol w:val="14854"/>
            </w:tblGrid>
            <w:tr>
              <w:trPr/>
              <w:tc>
                <w:tcPr>
                  <w:tcW w:w="14854" w:type="dxa"/>
                  <w:tcBorders/>
                  <w:tcMar>
                    <w:bottom w:w="200" w:type="dxa"/>
                    <w:left w:w="6000" w:type="dxa"/>
                    <w:top w:w="0" w:type="dxa"/>
                    <w:right w:w="0" w:type="dxa"/>
                  </w:tcMar>
                  <w:vAlign w:val="baseline"/>
                  <w:noWrap w:val="off"/>
                </w:tcPr>
                <w:pPr>
                  <w:jc w:val="right"/>
                </w:pPr>
                <w:p>
                  <w:pPr>
                    <w:spacing w:lineRule="exact" w:line="240"/>
                    <w:jc w:val="right"/>
                    <w:pBdr/>
                    <w:bidi w:val="off"/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</w:rPr>
                  </w:pPr>
                  <w:r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</w:rPr>
                    <w:t xml:space="preserve">
                      Приложение № 6
                      <w:br/>
                      к Соглашению № 34-ин
                      <w:br/>
                      от 22.01.2024 года
                    </w:t>
                  </w:r>
                </w:p>
              </w:tc>
            </w:tr>
            <w:tr>
              <w:trPr/>
              <w:tc>
                <w:tcPr>
                  <w:tcW w:w="14854" w:type="dxa"/>
                  <w:tcBorders/>
                  <w:tcMar>
                    <w:bottom w:w="200" w:type="dxa"/>
                    <w:left w:w="0" w:type="dxa"/>
                    <w:top w:w="0" w:type="dxa"/>
                    <w:right w:w="0" w:type="dxa"/>
                  </w:tcMar>
                  <w:vAlign w:val="baseline"/>
                  <w:noWrap w:val="off"/>
                </w:tcPr>
                <w:pPr>
                  <w:jc w:val="both"/>
                </w:pPr>
                <w:bookmarkStart w:id="29" w:name="__bookmark_20"/>
                <w:bookmarkEnd w:id="29"/>
                <w:tbl>
                  <w:tblPr>
                    <w:tblInd w:w="0" w:type="dxa"/>
                    <w:tblStyle w:val="TableGrid"/>
                    <w:tblOverlap w:val="Never"/>
                    <w:tblW w:w="14854" w:type="dxa"/>
                    <w:tblLook w:val="01E0"/>
                    <w:tblLayout w:type="fixed"/>
                    <w:tblBorders/>
                    <w:jc w:val="left"/>
                  </w:tblPr>
                  <w:tblGrid>
                    <w:gridCol w:val="2970"/>
                    <w:gridCol w:val="11884"/>
                  </w:tblGrid>
                  <w:tr>
                    <w:trPr/>
                    <w:tc>
                      <w:tcPr>
                        <w:tcW w:w="14854" w:type="dxa"/>
                        <w:gridSpan w:val="2"/>
                        <w:vMerge w:val="restart"/>
                        <w:tcBorders/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4"/>
                            <w:szCs w:val="24"/>
                            <w:spacing w:val="0"/>
                            <w:b w:val="on"/>
                            <w:bCs w:val="on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4"/>
                            <w:szCs w:val="24"/>
                            <w:spacing w:val="0"/>
                            <w:b w:val="on"/>
                            <w:bCs w:val="on"/>
                          </w:rPr>
                          <w:t xml:space="preserve">
                            ОТЧЕТ
                            <w:br/>
                            о достижении значений результатов предоставления субсидии
                          </w:t>
                        </w:r>
                      </w:p>
                    </w:tc>
                  </w:tr>
                </w:tbl>
                <w:p>
                  <w:pPr>
                    <w:spacing w:line="1" w:lineRule="auto"/>
                  </w:pPr>
                </w:p>
              </w:tc>
            </w:tr>
            <w:tr>
              <w:trPr/>
              <w:tc>
                <w:tcPr>
                  <w:tcW w:w="14854" w:type="dxa"/>
                  <w:tcBorders/>
                  <w:tcMar>
                    <w:bottom w:w="200" w:type="dxa"/>
                    <w:left w:w="0" w:type="dxa"/>
                    <w:top w:w="0" w:type="dxa"/>
                    <w:right w:w="0" w:type="dxa"/>
                  </w:tcMar>
                  <w:vAlign w:val="baseline"/>
                  <w:noWrap w:val="off"/>
                </w:tcPr>
                <w:pPr>
                  <w:jc w:val="center"/>
                </w:pPr>
                <w:p>
                  <w:pPr>
                    <w:spacing w:lineRule="exact" w:line="240"/>
                    <w:jc w:val="center"/>
                    <w:pBdr/>
                    <w:bidi w:val="off"/>
                    <w:rPr>
                      <w:color w:val="000000"/>
                      <w:rFonts w:ascii="Times New Roman" w:eastAsia="Times New Roman" w:hAnsi="Times New Roman" w:cs="Times New Roman"/>
                      <w:sz w:val="20"/>
                      <w:szCs w:val="20"/>
                      <w:spacing w:val="0"/>
                    </w:rPr>
                  </w:pPr>
                  <w:r>
                    <w:rPr>
                      <w:color w:val="000000"/>
                      <w:rFonts w:ascii="Times New Roman" w:eastAsia="Times New Roman" w:hAnsi="Times New Roman" w:cs="Times New Roman"/>
                      <w:sz w:val="20"/>
                      <w:szCs w:val="20"/>
                      <w:spacing w:val="0"/>
                    </w:rPr>
                    <w:t xml:space="preserve">1. Информация о достижении значений результатов предоставления Субсидии и обязательствах, принятых в целях их достижения</w:t>
                  </w:r>
                </w:p>
              </w:tc>
            </w:tr>
            <w:tr>
              <w:trPr/>
              <w:tc>
                <w:tcPr>
                  <w:tcW w:w="14854" w:type="dxa"/>
                  <w:tcBorders/>
                  <w:tcMar>
                    <w:bottom w:w="200" w:type="dxa"/>
                    <w:left w:w="40" w:type="dxa"/>
                    <w:top w:w="0" w:type="dxa"/>
                    <w:right w:w="40" w:type="dxa"/>
                  </w:tcMar>
                  <w:vAlign w:val="baseline"/>
                  <w:noWrap w:val="off"/>
                </w:tcPr>
                <w:pPr>
                  <w:jc w:val="both"/>
                </w:pPr>
                <w:bookmarkStart w:id="30" w:name="__bookmark_21"/>
                <w:bookmarkEnd w:id="30"/>
                <w:tbl>
                  <w:tblPr>
                    <w:tblInd w:w="0" w:type="dxa"/>
                    <w:tblStyle w:val="TableGrid"/>
                    <w:tblOverlap w:val="Never"/>
                    <w:tblW w:w="14774" w:type="dxa"/>
                    <w:tblLook w:val="01E0"/>
                    <w:tblLayout w:type="fixed"/>
                    <w:tblBorders/>
                    <w:jc w:val="left"/>
                  </w:tblPr>
                  <w:tblGrid>
                    <w:gridCol w:val="833"/>
                    <w:gridCol w:val="833"/>
                    <w:gridCol w:val="833"/>
                    <w:gridCol w:val="833"/>
                    <w:gridCol w:val="833"/>
                    <w:gridCol w:val="833"/>
                    <w:gridCol w:val="1181"/>
                    <w:gridCol w:val="833"/>
                    <w:gridCol w:val="833"/>
                    <w:gridCol w:val="833"/>
                    <w:gridCol w:val="1034"/>
                    <w:gridCol w:val="1034"/>
                    <w:gridCol w:val="833"/>
                    <w:gridCol w:val="1181"/>
                    <w:gridCol w:val="1181"/>
                    <w:gridCol w:val="833"/>
                  </w:tblGrid>
                  <w:tr>
                    <w:trPr>
                      <w:tblHeader w:val="on"/>
                    </w:trPr>
                    <w:tc>
                      <w:tcPr>
                        <w:tcW w:w="1666" w:type="dxa"/>
                        <w:gridSpan w:val="2"/>
                        <w:vMerge w:val="restart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Направление расходов</w:t>
                        </w:r>
                      </w:p>
                    </w:tc>
                    <w:tc>
                      <w:tcPr>
                        <w:tcW w:w="833" w:type="dxa"/>
                        <w:vMerge w:val="restart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Результат предоставления субсидии</w:t>
                        </w:r>
                      </w:p>
                    </w:tc>
                    <w:tc>
                      <w:tcPr>
                        <w:tcW w:w="1666" w:type="dxa"/>
                        <w:gridSpan w:val="2"/>
                        <w:vMerge w:val="restart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Единица измерения</w:t>
                        </w:r>
                      </w:p>
                    </w:tc>
                    <w:tc>
                      <w:tcPr>
                        <w:tcW w:w="2014" w:type="dxa"/>
                        <w:gridSpan w:val="2"/>
                        <w:vMerge w:val="restart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
                            Плановые 
                            <w:br/>
                            Значения
                          </w:t>
                        </w:r>
                      </w:p>
                    </w:tc>
                    <w:tc>
                      <w:tcPr>
                        <w:tcW w:w="833" w:type="dxa"/>
                        <w:vMerge w:val="restart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Размер субсидии, предусмотренный соглашением</w:t>
                        </w:r>
                      </w:p>
                    </w:tc>
                    <w:tc>
                      <w:tcPr>
                        <w:tcW w:w="4567" w:type="dxa"/>
                        <w:gridSpan w:val="5"/>
                        <w:vMerge w:val="restart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Фактически достигнутые значения</w:t>
                        </w:r>
                      </w:p>
                    </w:tc>
                    <w:tc>
                      <w:tcPr>
                        <w:tcW w:w="2362" w:type="dxa"/>
                        <w:gridSpan w:val="2"/>
                        <w:vMerge w:val="restart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Объем обязательств, принятых в целях достижения результатов предоставления субсидии</w:t>
                        </w:r>
                      </w:p>
                    </w:tc>
                    <w:tc>
                      <w:tcPr>
                        <w:tcW w:w="833" w:type="dxa"/>
                        <w:vMerge w:val="restart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
                            Неиспользованный объем финансового обеспечения
                            <w:br/>
                            (гр. 9 - гр. 15) 
                          </w:t>
                        </w:r>
                      </w:p>
                    </w:tc>
                  </w:tr>
                  <w:tr>
                    <w:trPr>
                      <w:tblHeader w:val="on"/>
                    </w:trPr>
                    <w:tc>
                      <w:tcPr>
                        <w:tcW w:w="1666" w:type="dxa"/>
                        <w:gridSpan w:val="2"/>
                        <w:vMerge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833" w:type="dxa"/>
                        <w:vMerge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666" w:type="dxa"/>
                        <w:gridSpan w:val="2"/>
                        <w:vMerge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2014" w:type="dxa"/>
                        <w:gridSpan w:val="2"/>
                        <w:vMerge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833" w:type="dxa"/>
                        <w:vMerge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666" w:type="dxa"/>
                        <w:gridSpan w:val="2"/>
                        <w:vMerge w:val="restart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на отчетную дату</w:t>
                        </w:r>
                      </w:p>
                    </w:tc>
                    <w:tc>
                      <w:tcPr>
                        <w:tcW w:w="2068" w:type="dxa"/>
                        <w:gridSpan w:val="2"/>
                        <w:vMerge w:val="restart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отклонение от планового значения</w:t>
                        </w:r>
                      </w:p>
                    </w:tc>
                    <w:tc>
                      <w:tcPr>
                        <w:tcW w:w="833" w:type="dxa"/>
                        <w:vMerge w:val="restart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причина отклонения</w:t>
                        </w:r>
                      </w:p>
                    </w:tc>
                    <w:tc>
                      <w:tcPr>
                        <w:tcW w:w="2362" w:type="dxa"/>
                        <w:gridSpan w:val="2"/>
                        <w:vMerge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833" w:type="dxa"/>
                        <w:vMerge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>
                        <w:pPr>
                          <w:spacing w:line="1" w:lineRule="auto"/>
                        </w:pPr>
                      </w:p>
                    </w:tc>
                  </w:tr>
                  <w:tr>
                    <w:trPr>
                      <w:tblHeader w:val="on"/>
                    </w:trPr>
                    <w:tc>
                      <w:tcPr>
                        <w:tcW w:w="833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наименование</w:t>
                        </w:r>
                      </w:p>
                    </w:tc>
                    <w:tc>
                      <w:tcPr>
                        <w:tcW w:w="833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Код по БК</w:t>
                        </w:r>
                      </w:p>
                    </w:tc>
                    <w:tc>
                      <w:tcPr>
                        <w:tcW w:w="833" w:type="dxa"/>
                        <w:vMerge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833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наименование</w:t>
                        </w:r>
                      </w:p>
                    </w:tc>
                    <w:tc>
                      <w:tcPr>
                        <w:tcW w:w="833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код по ОКЕИ</w:t>
                        </w:r>
                      </w:p>
                    </w:tc>
                    <w:tc>
                      <w:tcPr>
                        <w:tcW w:w="833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с даты заключения соглашения</w:t>
                        </w:r>
                      </w:p>
                    </w:tc>
                    <w:tc>
                      <w:tcPr>
                        <w:tcW w:w="1181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из них с начала текущего финансового года</w:t>
                        </w:r>
                      </w:p>
                    </w:tc>
                    <w:tc>
                      <w:tcPr>
                        <w:tcW w:w="833" w:type="dxa"/>
                        <w:vMerge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833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с даты заключения соглашения</w:t>
                        </w:r>
                      </w:p>
                    </w:tc>
                    <w:tc>
                      <w:tcPr>
                        <w:tcW w:w="833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из них с начала текущего финансового года</w:t>
                        </w:r>
                      </w:p>
                    </w:tc>
                    <w:tc>
                      <w:tcPr>
                        <w:tcW w:w="1034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в абсолютных величинах (гр. 7 - гр. 10)</w:t>
                        </w:r>
                      </w:p>
                    </w:tc>
                    <w:tc>
                      <w:tcPr>
                        <w:tcW w:w="1034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в процентах (гр. 12 / гр. 7 x 100%)</w:t>
                        </w:r>
                      </w:p>
                    </w:tc>
                    <w:tc>
                      <w:tcPr>
                        <w:tcW w:w="833" w:type="dxa"/>
                        <w:vMerge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181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обязательств</w:t>
                        </w:r>
                      </w:p>
                    </w:tc>
                    <w:tc>
                      <w:tcPr>
                        <w:tcW w:w="1181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денежных обязательств</w:t>
                        </w:r>
                      </w:p>
                    </w:tc>
                    <w:tc>
                      <w:tcPr>
                        <w:tcW w:w="833" w:type="dxa"/>
                        <w:vMerge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>
                        <w:pPr>
                          <w:spacing w:line="1" w:lineRule="auto"/>
                        </w:pPr>
                      </w:p>
                    </w:tc>
                  </w:tr>
                  <w:tr>
                    <w:trPr>
                      <w:tblHeader w:val="on"/>
                    </w:trPr>
                    <w:tc>
                      <w:tcPr>
                        <w:tcW w:w="833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833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833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833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833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833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181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833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833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833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034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034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833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181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181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833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16</w:t>
                        </w:r>
                      </w:p>
                    </w:tc>
                  </w:tr>
                  <w:tr>
                    <w:trPr/>
                    <w:tc>
                      <w:tcPr>
                        <w:tcW w:w="833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833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833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>
                        <w:pPr>
                          <w:spacing w:lineRule="exact" w:line="240"/>
                          <w:jc w:val="left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</w:p>
                    </w:tc>
                    <w:tc>
                      <w:tcPr>
                        <w:tcW w:w="833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833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833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181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833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833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833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034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034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833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181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181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833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>
                        <w:pPr>
                          <w:spacing w:line="1" w:lineRule="auto"/>
                        </w:pPr>
                      </w:p>
                    </w:tc>
                  </w:tr>
                </w:tbl>
                <w:p>
                  <w:pPr>
                    <w:spacing w:line="1" w:lineRule="auto"/>
                  </w:pPr>
                </w:p>
              </w:tc>
            </w:tr>
            <w:tr>
              <w:trPr/>
              <w:tc>
                <w:tcPr>
                  <w:tcW w:w="14854" w:type="dxa"/>
                  <w:tcBorders/>
                  <w:tcMar>
                    <w:bottom w:w="200" w:type="dxa"/>
                    <w:left w:w="40" w:type="dxa"/>
                    <w:top w:w="0" w:type="dxa"/>
                    <w:right w:w="40" w:type="dxa"/>
                  </w:tcMar>
                  <w:vAlign w:val="baseline"/>
                  <w:noWrap w:val="off"/>
                </w:tcPr>
                <w:pPr>
                  <w:jc w:val="both"/>
                </w:pPr>
                <w:p>
                  <w:rPr>
                    <w:vanish w:val="on"/>
                  </w:rPr>
                </w:p>
                <w:tbl>
                  <w:tblPr>
                    <w:tblInd w:w="0" w:type="dxa"/>
                    <w:tblStyle w:val="TableGrid"/>
                    <w:tblOverlap w:val="Never"/>
                    <w:tblW w:w="14774" w:type="dxa"/>
                    <w:tblLook w:val="01E0"/>
                    <w:tblLayout w:type="fixed"/>
                    <w:tblBorders/>
                    <w:jc w:val="left"/>
                  </w:tblPr>
                  <w:tblGrid>
                    <w:gridCol w:val="3693"/>
                    <w:gridCol w:val="3693"/>
                    <w:gridCol w:val="3693"/>
                    <w:gridCol w:val="3695"/>
                  </w:tblGrid>
                  <w:tr>
                    <w:trPr/>
                    <w:tc>
                      <w:tcPr>
                        <w:tcW w:w="7386" w:type="dxa"/>
                        <w:gridSpan w:val="2"/>
                        <w:vMerge w:val="restart"/>
                        <w:tcBorders/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ottom"/>
                        <w:noWrap w:val="off"/>
                      </w:tcPr>
                      <w:p>
                        <w:pPr>
                          <w:spacing w:lineRule="exact" w:line="240"/>
                          <w:jc w:val="left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Руководитель государственного бюджетного или автономного учреждения Ярославской области</w:t>
                        </w:r>
                      </w:p>
                    </w:tc>
                    <w:tc>
                      <w:tcPr>
                        <w:tcW w:w="3693" w:type="dxa"/>
                        <w:tcBorders/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ottom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_____________________</w:t>
                        </w:r>
                      </w:p>
                    </w:tc>
                    <w:tc>
                      <w:tcPr>
                        <w:tcW w:w="3695" w:type="dxa"/>
                        <w:tcBorders/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ottom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_____________________</w:t>
                        </w:r>
                      </w:p>
                    </w:tc>
                  </w:tr>
                  <w:tr>
                    <w:trPr/>
                    <w:tc>
                      <w:tcPr>
                        <w:tcW w:w="3693" w:type="dxa"/>
                        <w:tcBorders/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3693" w:type="dxa"/>
                        <w:tcBorders/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3693" w:type="dxa"/>
                        <w:tcBorders/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(подпись)</w:t>
                        </w:r>
                      </w:p>
                    </w:tc>
                    <w:tc>
                      <w:tcPr>
                        <w:tcW w:w="3695" w:type="dxa"/>
                        <w:tcBorders/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(расшифровка подписи)</w:t>
                        </w:r>
                      </w:p>
                    </w:tc>
                  </w:tr>
                  <w:tr>
                    <w:trPr/>
                    <w:tc>
                      <w:tcPr>
                        <w:tcW w:w="14774" w:type="dxa"/>
                        <w:gridSpan w:val="4"/>
                        <w:vMerge w:val="restart"/>
                        <w:tcBorders/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>
                        <w:pPr>
                          <w:spacing w:lineRule="exact" w:line="240"/>
                          <w:jc w:val="left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«__» _________ 20__ г.</w:t>
                        </w:r>
                      </w:p>
                    </w:tc>
                  </w:tr>
                  <w:tr>
                    <w:trPr/>
                    <w:tc>
                      <w:tcPr>
                        <w:tcW w:w="7386" w:type="dxa"/>
                        <w:gridSpan w:val="2"/>
                        <w:vMerge w:val="restart"/>
                        <w:tcBorders/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left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Главный бухгалтер государственного бюджетного или автономного учреждения Ярославской области</w:t>
                        </w:r>
                      </w:p>
                    </w:tc>
                    <w:tc>
                      <w:tcPr>
                        <w:tcW w:w="3693" w:type="dxa"/>
                        <w:tcBorders/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ottom"/>
                        <w:noWrap w:val="off"/>
                      </w:tc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_____________________</w:t>
                        </w:r>
                      </w:p>
                    </w:tc>
                    <w:tc>
                      <w:tcPr>
                        <w:tcW w:w="3695" w:type="dxa"/>
                        <w:tcBorders/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ottom"/>
                        <w:noWrap w:val="off"/>
                      </w:tc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_____________________</w:t>
                        </w:r>
                      </w:p>
                    </w:tc>
                  </w:tr>
                  <w:tr>
                    <w:trPr/>
                    <w:tc>
                      <w:tcPr>
                        <w:tcW w:w="3693" w:type="dxa"/>
                        <w:tcBorders/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3693" w:type="dxa"/>
                        <w:tcBorders/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3693" w:type="dxa"/>
                        <w:tcBorders/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ottom"/>
                        <w:noWrap w:val="off"/>
                      </w:tc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(подпись)</w:t>
                        </w:r>
                      </w:p>
                    </w:tc>
                    <w:tc>
                      <w:tcPr>
                        <w:tcW w:w="3695" w:type="dxa"/>
                        <w:tcBorders/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ottom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(расшифровка подписи)</w:t>
                        </w:r>
                      </w:p>
                    </w:tc>
                  </w:tr>
                  <w:tr>
                    <w:trPr/>
                    <w:tc>
                      <w:tcPr>
                        <w:tcW w:w="14774" w:type="dxa"/>
                        <w:gridSpan w:val="4"/>
                        <w:vMerge w:val="restart"/>
                        <w:tcBorders/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>
                        <w:pPr>
                          <w:spacing w:lineRule="exact" w:line="240"/>
                          <w:jc w:val="left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«__» _________ 20__ г.</w:t>
                        </w:r>
                      </w:p>
                    </w:tc>
                  </w:tr>
                </w:tbl>
                <w:p>
                  <w:pPr>
                    <w:spacing w:line="1" w:lineRule="auto"/>
                  </w:pPr>
                </w:p>
              </w:tc>
            </w:tr>
          </w:tbl>
          <w:p>
            <w:pPr>
              <w:spacing w:line="1" w:lineRule="auto"/>
            </w:pPr>
          </w:p>
        </w:tc>
      </w:tr>
    </w:tbl>
    <w:p>
      <w:pPr>
        <w:sectPr>
          <w:headerReference w:type="default" r:id="rId15"/>
          <w:footerReference r:id="rId16"/>
          <w:pgSz w:w="16837" w:h="11905" w:orient="landscape"/>
          <w:pgMar w:top="1133" w:bottom="850" w:left="1133" w:right="850" w:header="1133" w:footer="850"/>
          <w:pgBorders w:offsetFrom="page"/>
        </w:sectPr>
      </w:pPr>
    </w:p>
    <w:p>
      <w:rPr>
        <w:vanish w:val="on"/>
      </w:rPr>
    </w:p>
    <w:tbl>
      <w:tblPr>
        <w:tblInd w:w="0" w:type="dxa"/>
        <w:tblStyle w:val="TableGrid"/>
        <w:tblOverlap w:val="Never"/>
        <w:tblW w:w="14854" w:type="dxa"/>
        <w:tblLook w:val="01E0"/>
        <w:tblLayout w:type="fixed"/>
        <w:tblBorders/>
        <w:jc w:val="left"/>
      </w:tblPr>
      <w:tblGrid>
        <w:gridCol w:val="14854"/>
      </w:tblGrid>
      <w:tr>
        <w:trPr/>
        <w:tc>
          <w:tcPr>
            <w:tcW w:w="14854" w:type="dxa"/>
            <w:tcBorders/>
            <w:tcMar>
              <w:bottom w:w="0" w:type="dxa"/>
              <w:left w:w="0" w:type="dxa"/>
              <w:top w:w="0" w:type="dxa"/>
              <w:right w:w="0" w:type="dxa"/>
            </w:tcMar>
            <w:vAlign w:val="baseline"/>
            <w:noWrap w:val="off"/>
          </w:tcPr>
          <w:pPr>
            <w:jc w:val="both"/>
          </w:pPr>
          <w:tbl>
            <w:tblPr>
              <w:tblInd w:w="0" w:type="dxa"/>
              <w:tblStyle w:val="TableGrid"/>
              <w:tblOverlap w:val="Never"/>
              <w:tblW w:w="14854" w:type="dxa"/>
              <w:tblLook w:val="01E0"/>
              <w:tblLayout w:type="fixed"/>
              <w:tblBorders/>
              <w:jc w:val="left"/>
            </w:tblPr>
            <w:tblGrid>
              <w:gridCol w:val="14854"/>
            </w:tblGrid>
            <w:tr>
              <w:trPr/>
              <w:tc>
                <w:tcPr>
                  <w:tcW w:w="14854" w:type="dxa"/>
                  <w:tcBorders/>
                  <w:tcMar>
                    <w:bottom w:w="200" w:type="dxa"/>
                    <w:left w:w="0" w:type="dxa"/>
                    <w:top w:w="0" w:type="dxa"/>
                    <w:right w:w="0" w:type="dxa"/>
                  </w:tcMar>
                  <w:vAlign w:val="baseline"/>
                  <w:noWrap w:val="off"/>
                </w:tcPr>
                <w:pPr>
                  <w:jc w:val="center"/>
                </w:pPr>
                <w:p>
                  <w:pPr>
                    <w:spacing w:lineRule="exact" w:line="240"/>
                    <w:jc w:val="center"/>
                    <w:pBdr/>
                    <w:bidi w:val="off"/>
                    <w:rPr>
                      <w:color w:val="000000"/>
                      <w:rFonts w:ascii="Times New Roman" w:eastAsia="Times New Roman" w:hAnsi="Times New Roman" w:cs="Times New Roman"/>
                      <w:sz w:val="20"/>
                      <w:szCs w:val="20"/>
                      <w:spacing w:val="0"/>
                    </w:rPr>
                  </w:pPr>
                  <w:r>
                    <w:rPr>
                      <w:color w:val="000000"/>
                      <w:rFonts w:ascii="Times New Roman" w:eastAsia="Times New Roman" w:hAnsi="Times New Roman" w:cs="Times New Roman"/>
                      <w:sz w:val="20"/>
                      <w:szCs w:val="20"/>
                      <w:spacing w:val="0"/>
                    </w:rPr>
                    <w:t xml:space="preserve">2. Сведения о принятии отчета о достижении значений результатов предоставления субсидии</w:t>
                  </w:r>
                </w:p>
              </w:tc>
            </w:tr>
            <w:tr>
              <w:trPr/>
              <w:tc>
                <w:tcPr>
                  <w:tcW w:w="14854" w:type="dxa"/>
                  <w:tcBorders/>
                  <w:tcMar>
                    <w:bottom w:w="200" w:type="dxa"/>
                    <w:left w:w="40" w:type="dxa"/>
                    <w:top w:w="0" w:type="dxa"/>
                    <w:right w:w="40" w:type="dxa"/>
                  </w:tcMar>
                  <w:vAlign w:val="baseline"/>
                  <w:noWrap w:val="off"/>
                </w:tcPr>
                <w:pPr>
                  <w:jc w:val="both"/>
                </w:pPr>
                <w:bookmarkStart w:id="31" w:name="__bookmark_22"/>
                <w:bookmarkEnd w:id="31"/>
                <w:tbl>
                  <w:tblPr>
                    <w:tblInd w:w="0" w:type="dxa"/>
                    <w:tblStyle w:val="TableGrid"/>
                    <w:tblOverlap w:val="Never"/>
                    <w:tblW w:w="14774" w:type="dxa"/>
                    <w:tblLook w:val="01E0"/>
                    <w:tblLayout w:type="fixed"/>
                    <w:tblBorders/>
                    <w:jc w:val="left"/>
                  </w:tblPr>
                  <w:tblGrid>
                    <w:gridCol w:val="5909"/>
                    <w:gridCol w:val="1773"/>
                    <w:gridCol w:val="1773"/>
                    <w:gridCol w:val="1773"/>
                    <w:gridCol w:val="1773"/>
                    <w:gridCol w:val="1773"/>
                  </w:tblGrid>
                  <w:tr>
                    <w:trPr>
                      <w:tblHeader w:val="on"/>
                    </w:trPr>
                    <w:tc>
                      <w:tcPr>
                        <w:tcW w:w="5909" w:type="dxa"/>
                        <w:vMerge w:val="restart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Наименование показателя</w:t>
                        </w:r>
                      </w:p>
                    </w:tc>
                    <w:tc>
                      <w:tcPr>
                        <w:tcW w:w="1773" w:type="dxa"/>
                        <w:vMerge w:val="restart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Код по бюджетной классификации</w:t>
                        </w:r>
                      </w:p>
                    </w:tc>
                    <w:tc>
                      <w:tcPr>
                        <w:tcW w:w="1773" w:type="dxa"/>
                        <w:vMerge w:val="restart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Код субсидии</w:t>
                        </w:r>
                      </w:p>
                    </w:tc>
                    <w:tc>
                      <w:tcPr>
                        <w:tcW w:w="1773" w:type="dxa"/>
                        <w:vMerge w:val="restart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КОСГУ</w:t>
                        </w:r>
                      </w:p>
                    </w:tc>
                    <w:tc>
                      <w:tcPr>
                        <w:tcW w:w="3546" w:type="dxa"/>
                        <w:gridSpan w:val="2"/>
                        <w:vMerge w:val="restart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Сумма</w:t>
                        </w:r>
                      </w:p>
                    </w:tc>
                  </w:tr>
                  <w:tr>
                    <w:trPr>
                      <w:tblHeader w:val="on"/>
                    </w:trPr>
                    <w:tc>
                      <w:tcPr>
                        <w:tcW w:w="5909" w:type="dxa"/>
                        <w:vMerge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773" w:type="dxa"/>
                        <w:vMerge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773" w:type="dxa"/>
                        <w:vMerge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773" w:type="dxa"/>
                        <w:vMerge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773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с начала заключения соглашения</w:t>
                        </w:r>
                      </w:p>
                    </w:tc>
                    <w:tc>
                      <w:tcPr>
                        <w:tcW w:w="1773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
                            из них
                            <w:br/>
                            с начала текущего финансового года
                          </w:t>
                        </w:r>
                      </w:p>
                    </w:tc>
                  </w:tr>
                  <w:tr>
                    <w:trPr>
                      <w:tblHeader w:val="on"/>
                    </w:trPr>
                    <w:tc>
                      <w:tcPr>
                        <w:tcW w:w="5909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773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773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773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773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773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6</w:t>
                        </w:r>
                      </w:p>
                    </w:tc>
                  </w:tr>
                  <w:tr>
                    <w:trPr>
                      <w:tblHeader w:val="on"/>
                    </w:trPr>
                    <w:tc>
                      <w:tcPr>
                        <w:tcW w:w="5909" w:type="dxa"/>
                        <w:vMerge w:val="restart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>
                        <w:pPr>
                          <w:spacing w:lineRule="exact" w:line="240"/>
                          <w:jc w:val="left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Объем Субсидии, направленной на достижение результатов</w:t>
                        </w:r>
                      </w:p>
                    </w:tc>
                    <w:tc>
                      <w:tcPr>
                        <w:tcW w:w="1773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</w:p>
                    </w:tc>
                    <w:tc>
                      <w:tcPr>
                        <w:tcW w:w="1773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773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773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773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="1" w:lineRule="auto"/>
                        </w:pPr>
                      </w:p>
                    </w:tc>
                  </w:tr>
                  <w:tr>
                    <w:trPr>
                      <w:tblHeader w:val="on"/>
                    </w:trPr>
                    <w:tc>
                      <w:tcPr>
                        <w:tcW w:w="5909" w:type="dxa"/>
                        <w:vMerge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773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</w:p>
                    </w:tc>
                    <w:tc>
                      <w:tcPr>
                        <w:tcW w:w="1773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773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773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773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="1" w:lineRule="auto"/>
                        </w:pPr>
                      </w:p>
                    </w:tc>
                  </w:tr>
                  <w:tr>
                    <w:trPr>
                      <w:tblHeader w:val="on"/>
                    </w:trPr>
                    <w:tc>
                      <w:tcPr>
                        <w:tcW w:w="5909" w:type="dxa"/>
                        <w:vMerge w:val="restart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>
                        <w:pPr>
                          <w:spacing w:lineRule="exact" w:line="240"/>
                          <w:jc w:val="left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Объем Субсидии, потребность в которой не подтверждена</w:t>
                        </w:r>
                      </w:p>
                    </w:tc>
                    <w:tc>
                      <w:tcPr>
                        <w:tcW w:w="1773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</w:p>
                    </w:tc>
                    <w:tc>
                      <w:tcPr>
                        <w:tcW w:w="1773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773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773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773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="1" w:lineRule="auto"/>
                        </w:pPr>
                      </w:p>
                    </w:tc>
                  </w:tr>
                  <w:tr>
                    <w:trPr>
                      <w:tblHeader w:val="on"/>
                    </w:trPr>
                    <w:tc>
                      <w:tcPr>
                        <w:tcW w:w="5909" w:type="dxa"/>
                        <w:vMerge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773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</w:p>
                    </w:tc>
                    <w:tc>
                      <w:tcPr>
                        <w:tcW w:w="1773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773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773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773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="1" w:lineRule="auto"/>
                        </w:pPr>
                      </w:p>
                    </w:tc>
                  </w:tr>
                  <w:tr>
                    <w:trPr>
                      <w:tblHeader w:val="on"/>
                    </w:trPr>
                    <w:tc>
                      <w:tcPr>
                        <w:tcW w:w="5909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>
                        <w:pPr>
                          <w:spacing w:lineRule="exact" w:line="240"/>
                          <w:jc w:val="left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Объем Субсидии, подлежащей возврату в бюджет</w:t>
                        </w:r>
                      </w:p>
                    </w:tc>
                    <w:tc>
                      <w:tcPr>
                        <w:tcW w:w="1773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</w:p>
                    </w:tc>
                    <w:tc>
                      <w:tcPr>
                        <w:tcW w:w="1773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773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773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773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="1" w:lineRule="auto"/>
                        </w:pPr>
                      </w:p>
                    </w:tc>
                  </w:tr>
                  <w:tr>
                    <w:trPr>
                      <w:tblHeader w:val="on"/>
                    </w:trPr>
                    <w:tc>
                      <w:tcPr>
                        <w:tcW w:w="5909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>
                        <w:pPr>
                          <w:spacing w:lineRule="exact" w:line="240"/>
                          <w:jc w:val="left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Сумма штрафных санкций (пени), подлежащих перечислению в бюджет</w:t>
                        </w:r>
                      </w:p>
                    </w:tc>
                    <w:tc>
                      <w:tcPr>
                        <w:tcW w:w="1773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</w:p>
                    </w:tc>
                    <w:tc>
                      <w:tcPr>
                        <w:tcW w:w="1773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773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773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773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="1" w:lineRule="auto"/>
                        </w:pPr>
                      </w:p>
                    </w:tc>
                  </w:tr>
                </w:tbl>
                <w:p>
                  <w:pPr>
                    <w:spacing w:line="1" w:lineRule="auto"/>
                  </w:pPr>
                </w:p>
              </w:tc>
            </w:tr>
            <w:tr>
              <w:trPr/>
              <w:tc>
                <w:tcPr>
                  <w:tcW w:w="14854" w:type="dxa"/>
                  <w:tcBorders/>
                  <w:tcMar>
                    <w:bottom w:w="200" w:type="dxa"/>
                    <w:left w:w="40" w:type="dxa"/>
                    <w:top w:w="0" w:type="dxa"/>
                    <w:right w:w="40" w:type="dxa"/>
                  </w:tcMar>
                  <w:vAlign w:val="baseline"/>
                  <w:noWrap w:val="off"/>
                </w:tcPr>
                <w:pPr>
                  <w:jc w:val="both"/>
                </w:pPr>
                <w:p>
                  <w:rPr>
                    <w:vanish w:val="on"/>
                  </w:rPr>
                </w:p>
                <w:tbl>
                  <w:tblPr>
                    <w:tblInd w:w="0" w:type="dxa"/>
                    <w:tblStyle w:val="TableGrid"/>
                    <w:tblOverlap w:val="Never"/>
                    <w:tblW w:w="14774" w:type="dxa"/>
                    <w:tblLook w:val="01E0"/>
                    <w:tblLayout w:type="fixed"/>
                    <w:tblBorders/>
                    <w:jc w:val="left"/>
                  </w:tblPr>
                  <w:tblGrid>
                    <w:gridCol w:val="3693"/>
                    <w:gridCol w:val="3693"/>
                    <w:gridCol w:val="3693"/>
                    <w:gridCol w:val="3695"/>
                  </w:tblGrid>
                  <w:tr>
                    <w:trPr/>
                    <w:tc>
                      <w:tcPr>
                        <w:tcW w:w="7386" w:type="dxa"/>
                        <w:gridSpan w:val="2"/>
                        <w:vMerge w:val="restart"/>
                        <w:tcBorders/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ottom"/>
                        <w:noWrap w:val="off"/>
                      </w:tcPr>
                      <w:p>
                        <w:pPr>
                          <w:spacing w:lineRule="exact" w:line="240"/>
                          <w:jc w:val="left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Руководитель Учредителя</w:t>
                        </w:r>
                      </w:p>
                    </w:tc>
                    <w:tc>
                      <w:tcPr>
                        <w:tcW w:w="3693" w:type="dxa"/>
                        <w:tcBorders/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ottom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_____________________</w:t>
                        </w:r>
                      </w:p>
                    </w:tc>
                    <w:tc>
                      <w:tcPr>
                        <w:tcW w:w="3695" w:type="dxa"/>
                        <w:tcBorders/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ottom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_____________________</w:t>
                        </w:r>
                      </w:p>
                    </w:tc>
                  </w:tr>
                  <w:tr>
                    <w:trPr/>
                    <w:tc>
                      <w:tcPr>
                        <w:tcW w:w="3693" w:type="dxa"/>
                        <w:tcBorders/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left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М.П.</w:t>
                        </w:r>
                      </w:p>
                    </w:tc>
                    <w:tc>
                      <w:tcPr>
                        <w:tcW w:w="3693" w:type="dxa"/>
                        <w:tcBorders/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3693" w:type="dxa"/>
                        <w:tcBorders/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(подпись)</w:t>
                        </w:r>
                      </w:p>
                    </w:tc>
                    <w:tc>
                      <w:tcPr>
                        <w:tcW w:w="3695" w:type="dxa"/>
                        <w:tcBorders/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(расшифровка подписи)</w:t>
                        </w:r>
                      </w:p>
                    </w:tc>
                  </w:tr>
                  <w:tr>
                    <w:trPr/>
                    <w:tc>
                      <w:tcPr>
                        <w:tcW w:w="14774" w:type="dxa"/>
                        <w:gridSpan w:val="4"/>
                        <w:vMerge w:val="restart"/>
                        <w:tcBorders/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>
                        <w:pPr>
                          <w:spacing w:lineRule="exact" w:line="240"/>
                          <w:jc w:val="left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«__» _________ 20__ г.</w:t>
                        </w:r>
                      </w:p>
                    </w:tc>
                  </w:tr>
                  <w:tr>
                    <w:trPr/>
                    <w:tc>
                      <w:tcPr>
                        <w:tcW w:w="7386" w:type="dxa"/>
                        <w:gridSpan w:val="2"/>
                        <w:vMerge w:val="restart"/>
                        <w:tcBorders/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left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Исполнитель</w:t>
                        </w:r>
                      </w:p>
                    </w:tc>
                    <w:tc>
                      <w:tcPr>
                        <w:tcW w:w="3693" w:type="dxa"/>
                        <w:tcBorders/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ottom"/>
                        <w:noWrap w:val="off"/>
                      </w:tc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_____________________</w:t>
                        </w:r>
                      </w:p>
                    </w:tc>
                    <w:tc>
                      <w:tcPr>
                        <w:tcW w:w="3695" w:type="dxa"/>
                        <w:tcBorders/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ottom"/>
                        <w:noWrap w:val="off"/>
                      </w:tc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_____________________</w:t>
                        </w:r>
                      </w:p>
                    </w:tc>
                  </w:tr>
                  <w:tr>
                    <w:trPr/>
                    <w:tc>
                      <w:tcPr>
                        <w:tcW w:w="3693" w:type="dxa"/>
                        <w:tcBorders/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3693" w:type="dxa"/>
                        <w:tcBorders/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3693" w:type="dxa"/>
                        <w:tcBorders/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ottom"/>
                        <w:noWrap w:val="off"/>
                      </w:tc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(подпись)</w:t>
                        </w:r>
                      </w:p>
                    </w:tc>
                    <w:tc>
                      <w:tcPr>
                        <w:tcW w:w="3695" w:type="dxa"/>
                        <w:tcBorders/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ottom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(расшифровка подписи)</w:t>
                        </w:r>
                      </w:p>
                    </w:tc>
                  </w:tr>
                  <w:tr>
                    <w:trPr/>
                    <w:tc>
                      <w:tcPr>
                        <w:tcW w:w="14774" w:type="dxa"/>
                        <w:gridSpan w:val="4"/>
                        <w:vMerge w:val="restart"/>
                        <w:tcBorders/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>
                        <w:pPr>
                          <w:spacing w:lineRule="exact" w:line="240"/>
                          <w:jc w:val="left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</w:p>
                    </w:tc>
                  </w:tr>
                </w:tbl>
                <w:p>
                  <w:pPr>
                    <w:spacing w:line="1" w:lineRule="auto"/>
                  </w:pPr>
                </w:p>
              </w:tc>
            </w:tr>
          </w:tbl>
          <w:p>
            <w:pPr>
              <w:spacing w:line="1" w:lineRule="auto"/>
            </w:pPr>
          </w:p>
        </w:tc>
      </w:tr>
    </w:tbl>
    <w:p>
      <w:pPr>
        <w:sectPr>
          <w:headerReference w:type="default" r:id="rId17"/>
          <w:footerReference r:id="rId18"/>
          <w:pgSz w:w="16837" w:h="11905" w:orient="landscape"/>
          <w:pgMar w:top="1133" w:bottom="850" w:left="1133" w:right="850" w:header="1133" w:footer="850"/>
          <w:pgBorders w:offsetFrom="page"/>
        </w:sectPr>
      </w:pPr>
    </w:p>
    <w:p>
      <w:rPr>
        <w:vanish w:val="on"/>
      </w:rPr>
    </w:p>
    <w:tbl>
      <w:tblPr>
        <w:tblInd w:w="0" w:type="dxa"/>
        <w:tblStyle w:val="TableGrid"/>
        <w:tblOverlap w:val="Never"/>
        <w:tblW w:w="14854" w:type="dxa"/>
        <w:tblLook w:val="01E0"/>
        <w:tblLayout w:type="fixed"/>
        <w:tblBorders/>
        <w:jc w:val="left"/>
      </w:tblPr>
      <w:tblGrid>
        <w:gridCol w:val="14854"/>
      </w:tblGrid>
      <w:tr>
        <w:trPr/>
        <w:tc>
          <w:tcPr>
            <w:tcW w:w="14854" w:type="dxa"/>
            <w:tcBorders/>
            <w:tcMar>
              <w:bottom w:w="0" w:type="dxa"/>
              <w:left w:w="0" w:type="dxa"/>
              <w:top w:w="0" w:type="dxa"/>
              <w:right w:w="0" w:type="dxa"/>
            </w:tcMar>
            <w:vAlign w:val="baseline"/>
            <w:noWrap w:val="off"/>
          </w:tcPr>
          <w:pPr>
            <w:jc w:val="both"/>
          </w:pPr>
          <w:tbl>
            <w:tblPr>
              <w:tblInd w:w="0" w:type="dxa"/>
              <w:tblStyle w:val="TableGrid"/>
              <w:tblOverlap w:val="Never"/>
              <w:tblW w:w="14854" w:type="dxa"/>
              <w:tblLook w:val="01E0"/>
              <w:tblLayout w:type="fixed"/>
              <w:tblBorders/>
              <w:jc w:val="left"/>
            </w:tblPr>
            <w:tblGrid>
              <w:gridCol w:val="14854"/>
            </w:tblGrid>
            <w:tr>
              <w:trPr/>
              <w:tc>
                <w:tcPr>
                  <w:tcW w:w="14854" w:type="dxa"/>
                  <w:tcBorders/>
                  <w:tcMar>
                    <w:bottom w:w="200" w:type="dxa"/>
                    <w:left w:w="6000" w:type="dxa"/>
                    <w:top w:w="0" w:type="dxa"/>
                    <w:right w:w="0" w:type="dxa"/>
                  </w:tcMar>
                  <w:vAlign w:val="baseline"/>
                  <w:noWrap w:val="off"/>
                </w:tcPr>
                <w:pPr>
                  <w:jc w:val="right"/>
                </w:pPr>
                <w:p>
                  <w:pPr>
                    <w:spacing w:lineRule="exact" w:line="240"/>
                    <w:jc w:val="right"/>
                    <w:pBdr/>
                    <w:bidi w:val="off"/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</w:rPr>
                  </w:pPr>
                  <w:r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</w:rPr>
                    <w:t xml:space="preserve">
                      Приложение № 7
                      <w:br/>
                      к Соглашению № 34-ин
                      <w:br/>
                      от 22.01.2024 года
                    </w:t>
                  </w:r>
                </w:p>
              </w:tc>
            </w:tr>
            <w:tr>
              <w:trPr/>
              <w:tc>
                <w:tcPr>
                  <w:tcW w:w="14854" w:type="dxa"/>
                  <w:tcBorders/>
                  <w:tcMar>
                    <w:bottom w:w="200" w:type="dxa"/>
                    <w:left w:w="0" w:type="dxa"/>
                    <w:top w:w="0" w:type="dxa"/>
                    <w:right w:w="0" w:type="dxa"/>
                  </w:tcMar>
                  <w:vAlign w:val="baseline"/>
                  <w:noWrap w:val="off"/>
                </w:tcPr>
                <w:pPr>
                  <w:jc w:val="center"/>
                </w:pPr>
                <w:p>
                  <w:pPr>
                    <w:spacing w:lineRule="exact" w:line="240"/>
                    <w:jc w:val="center"/>
                    <w:pBdr/>
                    <w:bidi w:val="off"/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  <w:b w:val="on"/>
                      <w:bCs w:val="on"/>
                    </w:rPr>
                  </w:pPr>
                  <w:r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  <w:b w:val="on"/>
                      <w:bCs w:val="on"/>
                    </w:rPr>
                    <w:t xml:space="preserve">
                      ОТЧЕТ
                      <w:br/>
                       о реализации плана мероприятий по достижению результатов предоставления субсидии
                      <w:br/>
                      __________________________________________________________________________________
                      <w:br/>
                      __________________________________________________________________________________
                      <w:br/>
                      за ______________________ 20____ года
                    </w:t>
                  </w:r>
                </w:p>
              </w:tc>
            </w:tr>
            <w:tr>
              <w:trPr/>
              <w:tc>
                <w:tcPr>
                  <w:tcW w:w="14854" w:type="dxa"/>
                  <w:tcBorders/>
                  <w:tcMar>
                    <w:bottom w:w="200" w:type="dxa"/>
                    <w:left w:w="60" w:type="dxa"/>
                    <w:top w:w="0" w:type="dxa"/>
                    <w:right w:w="60" w:type="dxa"/>
                  </w:tcMar>
                  <w:vAlign w:val="baseline"/>
                  <w:noWrap w:val="off"/>
                </w:tcPr>
                <w:pPr>
                  <w:jc w:val="center"/>
                </w:pPr>
                <w:tbl>
                  <w:tblPr>
                    <w:tblInd w:w="0" w:type="dxa"/>
                    <w:tblStyle w:val="TableGrid"/>
                    <w:tblOverlap w:val="Never"/>
                    <w:tblW w:w="14734" w:type="dxa"/>
                    <w:tblLook w:val="01E0"/>
                    <w:tblLayout w:type="fixed"/>
                    <w:tblBorders>
                      <w:bottom w:val="single" w:sz="6" w:space="0" w:color="000000"/>
                      <w:top w:val="single" w:sz="6" w:space="0" w:color="000000"/>
                      <w:left w:val="single" w:sz="6" w:space="0" w:color="000000"/>
                      <w:right w:val="single" w:sz="6" w:space="0" w:color="000000"/>
                    </w:tblBorders>
                    <w:jc w:val="center"/>
                  </w:tblPr>
                  <w:tblGrid>
                    <w:gridCol w:val="3683"/>
                    <w:gridCol w:val="1578"/>
                    <w:gridCol w:val="1578"/>
                    <w:gridCol w:val="1578"/>
                    <w:gridCol w:val="1578"/>
                    <w:gridCol w:val="1578"/>
                    <w:gridCol w:val="1578"/>
                    <w:gridCol w:val="1583"/>
                  </w:tblGrid>
                  <w:tr>
                    <w:trPr/>
                    <w:tc>
                      <w:tcPr>
                        <w:tcW w:w="3683" w:type="dxa"/>
                        <w:vMerge w:val="restart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Наименование результата предоставления субсидии, контрольной точки </w:t>
                        </w:r>
                      </w:p>
                    </w:tc>
                    <w:tc>
                      <w:tcPr>
                        <w:tcW w:w="1578" w:type="dxa"/>
                        <w:vMerge w:val="restart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Единица измерения</w:t>
                        </w:r>
                      </w:p>
                    </w:tc>
                    <w:tc>
                      <w:tcPr>
                        <w:tcW w:w="4734" w:type="dxa"/>
                        <w:gridSpan w:val="3"/>
                        <w:vMerge w:val="restart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Значение</w:t>
                        </w:r>
                      </w:p>
                    </w:tc>
                    <w:tc>
                      <w:tcPr>
                        <w:tcW w:w="3156" w:type="dxa"/>
                        <w:gridSpan w:val="2"/>
                        <w:vMerge w:val="restart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
                            Срок достижения
                            <w:br/>
                            (дд.мм.гггг.)
                          </w:t>
                        </w:r>
                      </w:p>
                    </w:tc>
                    <w:tc>
                      <w:tcPr>
                        <w:tcW w:w="1583" w:type="dxa"/>
                        <w:vMerge w:val="restart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Причина отклонения</w:t>
                        </w:r>
                      </w:p>
                    </w:tc>
                  </w:tr>
                  <w:tr>
                    <w:trPr/>
                    <w:tc>
                      <w:tcPr>
                        <w:tcW w:w="3683" w:type="dxa"/>
                        <w:vMerge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578" w:type="dxa"/>
                        <w:vMerge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578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плановое</w:t>
                        </w:r>
                      </w:p>
                    </w:tc>
                    <w:tc>
                      <w:tcPr>
                        <w:tcW w:w="1578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фактическое</w:t>
                        </w:r>
                      </w:p>
                    </w:tc>
                    <w:tc>
                      <w:tcPr>
                        <w:tcW w:w="1578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прогнозное</w:t>
                        </w:r>
                      </w:p>
                    </w:tc>
                    <w:tc>
                      <w:tcPr>
                        <w:tcW w:w="1578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плановый</w:t>
                        </w:r>
                      </w:p>
                    </w:tc>
                    <w:tc>
                      <w:tcPr>
                        <w:tcW w:w="1578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фактический/прогнозный</w:t>
                        </w:r>
                      </w:p>
                    </w:tc>
                    <w:tc>
                      <w:tcPr>
                        <w:tcW w:w="1583" w:type="dxa"/>
                        <w:vMerge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>
                        <w:pPr>
                          <w:spacing w:line="1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3683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578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578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578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578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578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578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583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8</w:t>
                        </w:r>
                      </w:p>
                    </w:tc>
                  </w:tr>
                  <w:tr>
                    <w:trPr/>
                    <w:tc>
                      <w:tcPr>
                        <w:tcW w:w="3683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>
                        <w:pPr>
                          <w:spacing w:lineRule="exact" w:line="240"/>
                          <w:jc w:val="left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Результат предоставления Субсидии</w:t>
                        </w:r>
                      </w:p>
                    </w:tc>
                    <w:tc>
                      <w:tcPr>
                        <w:tcW w:w="1578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578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578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578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578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578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583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="1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3683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>
                        <w:pPr>
                          <w:spacing w:lineRule="exact" w:line="240"/>
                          <w:jc w:val="left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контрольные точки отчетного периода</w:t>
                        </w:r>
                      </w:p>
                    </w:tc>
                    <w:tc>
                      <w:tcPr>
                        <w:tcW w:w="1578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578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578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578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578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578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583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="1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3683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>
                        <w:pPr>
                          <w:spacing w:lineRule="exact" w:line="240"/>
                          <w:jc w:val="left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в том числе:</w:t>
                        </w:r>
                      </w:p>
                    </w:tc>
                    <w:tc>
                      <w:tcPr>
                        <w:tcW w:w="1578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578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578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578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578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578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583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="1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3683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>
                        <w:pPr>
                          <w:spacing w:lineRule="exact" w:line="240"/>
                          <w:jc w:val="left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</w:p>
                    </w:tc>
                    <w:tc>
                      <w:tcPr>
                        <w:tcW w:w="1578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578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578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578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578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578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583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="1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3683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>
                        <w:pPr>
                          <w:spacing w:lineRule="exact" w:line="240"/>
                          <w:jc w:val="left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контрольные точки планового периода</w:t>
                        </w:r>
                      </w:p>
                    </w:tc>
                    <w:tc>
                      <w:tcPr>
                        <w:tcW w:w="1578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578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578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578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578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578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583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="1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3683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>
                        <w:pPr>
                          <w:spacing w:lineRule="exact" w:line="240"/>
                          <w:jc w:val="left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в том числе:</w:t>
                        </w:r>
                      </w:p>
                    </w:tc>
                    <w:tc>
                      <w:tcPr>
                        <w:tcW w:w="1578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578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578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578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578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578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583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="1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3683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>
                        <w:pPr>
                          <w:spacing w:lineRule="exact" w:line="240"/>
                          <w:jc w:val="left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</w:p>
                    </w:tc>
                    <w:tc>
                      <w:tcPr>
                        <w:tcW w:w="1578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578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578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578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578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578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583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="1" w:lineRule="auto"/>
                        </w:pPr>
                      </w:p>
                    </w:tc>
                  </w:tr>
                </w:tbl>
                <w:p>
                  <w:pPr>
                    <w:spacing w:line="1" w:lineRule="auto"/>
                  </w:pPr>
                </w:p>
              </w:tc>
            </w:tr>
            <w:tr>
              <w:trPr/>
              <w:tc>
                <w:tcPr>
                  <w:tcW w:w="14854" w:type="dxa"/>
                  <w:tcBorders/>
                  <w:tcMar>
                    <w:bottom w:w="200" w:type="dxa"/>
                    <w:left w:w="40" w:type="dxa"/>
                    <w:top w:w="0" w:type="dxa"/>
                    <w:right w:w="40" w:type="dxa"/>
                  </w:tcMar>
                  <w:vAlign w:val="baseline"/>
                  <w:noWrap w:val="off"/>
                </w:tcPr>
                <w:pPr>
                  <w:jc w:val="both"/>
                </w:pPr>
                <w:p>
                  <w:rPr>
                    <w:vanish w:val="on"/>
                  </w:rPr>
                </w:p>
                <w:tbl>
                  <w:tblPr>
                    <w:tblInd w:w="0" w:type="dxa"/>
                    <w:tblStyle w:val="TableGrid"/>
                    <w:tblOverlap w:val="Never"/>
                    <w:tblW w:w="14774" w:type="dxa"/>
                    <w:tblLook w:val="01E0"/>
                    <w:tblLayout w:type="fixed"/>
                    <w:tblBorders/>
                    <w:jc w:val="left"/>
                  </w:tblPr>
                  <w:tblGrid>
                    <w:gridCol w:val="3693"/>
                    <w:gridCol w:val="3693"/>
                    <w:gridCol w:val="3693"/>
                    <w:gridCol w:val="3695"/>
                  </w:tblGrid>
                  <w:tr>
                    <w:trPr/>
                    <w:tc>
                      <w:tcPr>
                        <w:tcW w:w="7386" w:type="dxa"/>
                        <w:gridSpan w:val="2"/>
                        <w:vMerge w:val="restart"/>
                        <w:tcBorders/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>
                        <w:pPr>
                          <w:spacing w:lineRule="exact" w:line="240"/>
                          <w:jc w:val="left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Руководитель государственного бюджетного или автономного учреждения Ярославской области</w:t>
                        </w:r>
                      </w:p>
                    </w:tc>
                    <w:tc>
                      <w:tcPr>
                        <w:tcW w:w="3693" w:type="dxa"/>
                        <w:tcBorders/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ottom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_____________________</w:t>
                        </w:r>
                      </w:p>
                    </w:tc>
                    <w:tc>
                      <w:tcPr>
                        <w:tcW w:w="3695" w:type="dxa"/>
                        <w:tcBorders/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ottom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_____________________</w:t>
                        </w:r>
                      </w:p>
                    </w:tc>
                  </w:tr>
                  <w:tr>
                    <w:trPr/>
                    <w:tc>
                      <w:tcPr>
                        <w:tcW w:w="3693" w:type="dxa"/>
                        <w:tcBorders/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3693" w:type="dxa"/>
                        <w:tcBorders/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3693" w:type="dxa"/>
                        <w:tcBorders/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(подпись)</w:t>
                        </w:r>
                      </w:p>
                    </w:tc>
                    <w:tc>
                      <w:tcPr>
                        <w:tcW w:w="3695" w:type="dxa"/>
                        <w:tcBorders/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(расшифровка подписи)</w:t>
                        </w:r>
                      </w:p>
                    </w:tc>
                  </w:tr>
                  <w:tr>
                    <w:trPr/>
                    <w:tc>
                      <w:tcPr>
                        <w:tcW w:w="14774" w:type="dxa"/>
                        <w:gridSpan w:val="4"/>
                        <w:vMerge w:val="restart"/>
                        <w:tcBorders/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>
                        <w:pPr>
                          <w:spacing w:lineRule="exact" w:line="240"/>
                          <w:jc w:val="left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«__» _________ 20__ г.</w:t>
                        </w:r>
                      </w:p>
                    </w:tc>
                  </w:tr>
                  <w:tr>
                    <w:trPr/>
                    <w:tc>
                      <w:tcPr>
                        <w:tcW w:w="7386" w:type="dxa"/>
                        <w:gridSpan w:val="2"/>
                        <w:vMerge w:val="restart"/>
                        <w:tcBorders/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>
                        <w:pPr>
                          <w:spacing w:lineRule="exact" w:line="240"/>
                          <w:jc w:val="left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Главный бухгалтер государственного бюджетного или автономного учреждения Ярославской области</w:t>
                        </w:r>
                      </w:p>
                    </w:tc>
                    <w:tc>
                      <w:tcPr>
                        <w:tcW w:w="3693" w:type="dxa"/>
                        <w:tcBorders/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ottom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_____________________</w:t>
                        </w:r>
                      </w:p>
                    </w:tc>
                    <w:tc>
                      <w:tcPr>
                        <w:tcW w:w="3695" w:type="dxa"/>
                        <w:tcBorders/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ottom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_____________________</w:t>
                        </w:r>
                      </w:p>
                    </w:tc>
                  </w:tr>
                  <w:tr>
                    <w:trPr/>
                    <w:tc>
                      <w:tcPr>
                        <w:tcW w:w="3693" w:type="dxa"/>
                        <w:tcBorders/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3693" w:type="dxa"/>
                        <w:tcBorders/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3693" w:type="dxa"/>
                        <w:tcBorders/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(подпись)</w:t>
                        </w:r>
                      </w:p>
                    </w:tc>
                    <w:tc>
                      <w:tcPr>
                        <w:tcW w:w="3695" w:type="dxa"/>
                        <w:tcBorders/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(расшифровка подписи)</w:t>
                        </w:r>
                      </w:p>
                    </w:tc>
                  </w:tr>
                  <w:tr>
                    <w:trPr/>
                    <w:tc>
                      <w:tcPr>
                        <w:tcW w:w="14774" w:type="dxa"/>
                        <w:gridSpan w:val="4"/>
                        <w:vMerge w:val="restart"/>
                        <w:tcBorders/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>
                        <w:pPr>
                          <w:spacing w:lineRule="exact" w:line="240"/>
                          <w:jc w:val="left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«__» _________ 20__ г.</w:t>
                        </w:r>
                      </w:p>
                    </w:tc>
                  </w:tr>
                </w:tbl>
                <w:p>
                  <w:pPr>
                    <w:spacing w:line="1" w:lineRule="auto"/>
                  </w:pPr>
                </w:p>
              </w:tc>
            </w:tr>
          </w:tbl>
          <w:p>
            <w:pPr>
              <w:spacing w:line="1" w:lineRule="auto"/>
            </w:pPr>
          </w:p>
        </w:tc>
      </w:tr>
    </w:tbl>
    <w:p>
      <w:pPr>
        <w:sectPr>
          <w:headerReference w:type="default" r:id="rId19"/>
          <w:footerReference r:id="rId20"/>
          <w:pgSz w:w="16837" w:h="11905" w:orient="landscape"/>
          <w:pgMar w:top="1133" w:bottom="850" w:left="1133" w:right="850" w:header="1133" w:footer="850"/>
          <w:pgBorders w:offsetFrom="page"/>
        </w:sectPr>
      </w:pPr>
    </w:p>
    <w:p>
      <w:rPr>
        <w:vanish w:val="on"/>
      </w:rPr>
    </w:p>
    <w:tbl>
      <w:tblPr>
        <w:tblInd w:w="0" w:type="dxa"/>
        <w:tblStyle w:val="TableGrid"/>
        <w:tblOverlap w:val="Never"/>
        <w:tblW w:w="14854" w:type="dxa"/>
        <w:tblLook w:val="01E0"/>
        <w:tblLayout w:type="fixed"/>
        <w:tblBorders/>
        <w:jc w:val="left"/>
      </w:tblPr>
      <w:tblGrid>
        <w:gridCol w:val="14854"/>
      </w:tblGrid>
      <w:tr>
        <w:trPr/>
        <w:tc>
          <w:tcPr>
            <w:tcW w:w="14854" w:type="dxa"/>
            <w:tcBorders/>
            <w:tcMar>
              <w:bottom w:w="0" w:type="dxa"/>
              <w:left w:w="0" w:type="dxa"/>
              <w:top w:w="0" w:type="dxa"/>
              <w:right w:w="0" w:type="dxa"/>
            </w:tcMar>
            <w:vAlign w:val="baseline"/>
            <w:noWrap w:val="off"/>
          </w:tcPr>
          <w:pPr>
            <w:jc w:val="both"/>
          </w:pPr>
          <w:tbl>
            <w:tblPr>
              <w:tblInd w:w="0" w:type="dxa"/>
              <w:tblStyle w:val="TableGrid"/>
              <w:tblOverlap w:val="Never"/>
              <w:tblW w:w="14854" w:type="dxa"/>
              <w:tblLook w:val="01E0"/>
              <w:tblLayout w:type="fixed"/>
              <w:tblBorders/>
              <w:jc w:val="left"/>
            </w:tblPr>
            <w:tblGrid>
              <w:gridCol w:val="14854"/>
            </w:tblGrid>
            <w:tr>
              <w:trPr/>
              <w:tc>
                <w:tcPr>
                  <w:tcW w:w="14854" w:type="dxa"/>
                  <w:tcBorders/>
                  <w:tcMar>
                    <w:bottom w:w="200" w:type="dxa"/>
                    <w:left w:w="6000" w:type="dxa"/>
                    <w:top w:w="0" w:type="dxa"/>
                    <w:right w:w="0" w:type="dxa"/>
                  </w:tcMar>
                  <w:vAlign w:val="baseline"/>
                  <w:noWrap w:val="off"/>
                </w:tcPr>
                <w:pPr>
                  <w:jc w:val="right"/>
                </w:pPr>
                <w:p>
                  <w:pPr>
                    <w:spacing w:lineRule="exact" w:line="240"/>
                    <w:jc w:val="right"/>
                    <w:pBdr/>
                    <w:bidi w:val="off"/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</w:rPr>
                  </w:pPr>
                  <w:r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</w:rPr>
                    <w:t xml:space="preserve">
                      Приложение № 8
                      <w:br/>
                      к Соглашению № 34-ин
                      <w:br/>
                      от 22.01.2024 года
                    </w:t>
                  </w:r>
                </w:p>
              </w:tc>
            </w:tr>
            <w:tr>
              <w:trPr/>
              <w:tc>
                <w:tcPr>
                  <w:tcW w:w="14854" w:type="dxa"/>
                  <w:tcBorders/>
                  <w:tcMar>
                    <w:bottom w:w="200" w:type="dxa"/>
                    <w:left w:w="0" w:type="dxa"/>
                    <w:top w:w="0" w:type="dxa"/>
                    <w:right w:w="0" w:type="dxa"/>
                  </w:tcMar>
                  <w:vAlign w:val="baseline"/>
                  <w:noWrap w:val="off"/>
                </w:tcPr>
                <w:pPr>
                  <w:jc w:val="center"/>
                </w:pPr>
                <w:p>
                  <w:pPr>
                    <w:spacing w:lineRule="exact" w:line="240"/>
                    <w:jc w:val="center"/>
                    <w:pBdr/>
                    <w:bidi w:val="off"/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  <w:b w:val="on"/>
                      <w:bCs w:val="on"/>
                    </w:rPr>
                  </w:pPr>
                  <w:r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  <w:b w:val="on"/>
                      <w:bCs w:val="on"/>
                    </w:rPr>
                    <w:t xml:space="preserve">
                      ИНФОРМАЦИЯ
                      <w:br/>
                              об экономии субсидии, образовавшейся в результате заключения контрактов (договоров)
                    </w:t>
                  </w:r>
                </w:p>
              </w:tc>
            </w:tr>
            <w:tr>
              <w:trPr/>
              <w:tc>
                <w:tcPr>
                  <w:tcW w:w="14854" w:type="dxa"/>
                  <w:tcBorders/>
                  <w:tcMar>
                    <w:bottom w:w="200" w:type="dxa"/>
                    <w:left w:w="0" w:type="dxa"/>
                    <w:top w:w="0" w:type="dxa"/>
                    <w:right w:w="0" w:type="dxa"/>
                  </w:tcMar>
                  <w:vAlign w:val="baseline"/>
                  <w:noWrap w:val="off"/>
                </w:tcPr>
                <w:pPr>
                  <w:jc w:val="center"/>
                </w:pPr>
                <w:p>
                  <w:pPr>
                    <w:spacing w:lineRule="exact" w:line="240"/>
                    <w:jc w:val="center"/>
                    <w:pBdr/>
                    <w:bidi w:val="off"/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  <w:b w:val="on"/>
                      <w:bCs w:val="on"/>
                    </w:rPr>
                  </w:pPr>
                  <w:r>
                    <w:rPr>
                      <w:color w:val="000000"/>
                      <w:rFonts w:ascii="Times New Roman" w:eastAsia="Times New Roman" w:hAnsi="Times New Roman" w:cs="Times New Roman"/>
                      <w:sz w:val="24"/>
                      <w:szCs w:val="24"/>
                      <w:spacing w:val="0"/>
                      <w:b w:val="on"/>
                      <w:bCs w:val="on"/>
                    </w:rPr>
                    <w:t xml:space="preserve">на ____________________ 20___ года</w:t>
                  </w:r>
                </w:p>
              </w:tc>
            </w:tr>
            <w:tr>
              <w:trPr/>
              <w:tc>
                <w:tcPr>
                  <w:tcW w:w="14854" w:type="dxa"/>
                  <w:tcBorders/>
                  <w:tcMar>
                    <w:bottom w:w="200" w:type="dxa"/>
                    <w:left w:w="40" w:type="dxa"/>
                    <w:top w:w="0" w:type="dxa"/>
                    <w:right w:w="40" w:type="dxa"/>
                  </w:tcMar>
                  <w:vAlign w:val="baseline"/>
                  <w:noWrap w:val="off"/>
                </w:tcPr>
                <w:pPr>
                  <w:jc w:val="both"/>
                </w:pPr>
                <w:tbl>
                  <w:tblPr>
                    <w:tblInd w:w="0" w:type="dxa"/>
                    <w:tblStyle w:val="TableGrid"/>
                    <w:tblOverlap w:val="Never"/>
                    <w:tblW w:w="14774" w:type="dxa"/>
                    <w:tblLook w:val="01E0"/>
                    <w:tblLayout w:type="fixed"/>
                    <w:tblBorders>
                      <w:bottom w:val="single" w:sz="6" w:space="0" w:color="000000"/>
                      <w:top w:val="single" w:sz="6" w:space="0" w:color="000000"/>
                      <w:left w:val="single" w:sz="6" w:space="0" w:color="000000"/>
                      <w:right w:val="single" w:sz="6" w:space="0" w:color="000000"/>
                    </w:tblBorders>
                    <w:jc w:val="left"/>
                  </w:tblPr>
                  <w:tblGrid>
                    <w:gridCol w:val="738"/>
                    <w:gridCol w:val="2005"/>
                    <w:gridCol w:val="2005"/>
                    <w:gridCol w:val="2005"/>
                    <w:gridCol w:val="2005"/>
                    <w:gridCol w:val="2005"/>
                    <w:gridCol w:val="2005"/>
                    <w:gridCol w:val="2006"/>
                  </w:tblGrid>
                  <w:tr>
                    <w:trPr/>
                    <w:tc>
                      <w:tcPr>
                        <w:tcW w:w="738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
                            N
                            <w:br/>
                            п/п
                          </w:t>
                        </w:r>
                      </w:p>
                    </w:tc>
                    <w:tc>
                      <w:tcPr>
                        <w:tcW w:w="2005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Наименование субсидии (направления расходования субсидии)</w:t>
                        </w:r>
                      </w:p>
                    </w:tc>
                    <w:tc>
                      <w:tcPr>
                        <w:tcW w:w="2005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Код субсидии</w:t>
                        </w:r>
                      </w:p>
                    </w:tc>
                    <w:tc>
                      <w:tcPr>
                        <w:tcW w:w="2005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Код видов расходов</w:t>
                        </w:r>
                      </w:p>
                    </w:tc>
                    <w:tc>
                      <w:tcPr>
                        <w:tcW w:w="2005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Код по классификации операций сектора государственного управления</w:t>
                        </w:r>
                      </w:p>
                    </w:tc>
                    <w:tc>
                      <w:tcPr>
                        <w:tcW w:w="2005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Начальная (максимальная) цена контракта (договора), руб.</w:t>
                        </w:r>
                      </w:p>
                    </w:tc>
                    <w:tc>
                      <w:tcPr>
                        <w:tcW w:w="2005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Цена заключенного контракта (договора), руб.</w:t>
                        </w:r>
                      </w:p>
                    </w:tc>
                    <w:tc>
                      <w:tcPr>
                        <w:tcW w:w="2006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
                            Экономия средств, руб.
                            <w:br/>
                            (гр. 6 - гр. 7)
                          </w:t>
                        </w:r>
                      </w:p>
                    </w:tc>
                  </w:tr>
                  <w:tr>
                    <w:trPr/>
                    <w:tc>
                      <w:tcPr>
                        <w:tcW w:w="738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2005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2005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2005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2005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2005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2005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2006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8</w:t>
                        </w:r>
                      </w:p>
                    </w:tc>
                  </w:tr>
                  <w:tr>
                    <w:trPr/>
                    <w:tc>
                      <w:tcPr>
                        <w:tcW w:w="738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>
                        <w:pPr>
                          <w:spacing w:lineRule="exact" w:line="240"/>
                          <w:jc w:val="left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</w:p>
                    </w:tc>
                    <w:tc>
                      <w:tcPr>
                        <w:tcW w:w="2005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2005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2005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2005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2005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2005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2006" w:type="dxa"/>
                        <w:tcBorders>
                          <w:bottom w:val="single" w:sz="6" w:space="0" w:color="000000"/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>
                        <w:pPr>
                          <w:spacing w:line="1" w:lineRule="auto"/>
                        </w:pPr>
                      </w:p>
                    </w:tc>
                  </w:tr>
                </w:tbl>
                <w:p>
                  <w:pPr>
                    <w:spacing w:line="1" w:lineRule="auto"/>
                  </w:pPr>
                </w:p>
              </w:tc>
            </w:tr>
            <w:tr>
              <w:trPr/>
              <w:tc>
                <w:tcPr>
                  <w:tcW w:w="14854" w:type="dxa"/>
                  <w:tcBorders/>
                  <w:tcMar>
                    <w:bottom w:w="200" w:type="dxa"/>
                    <w:left w:w="40" w:type="dxa"/>
                    <w:top w:w="0" w:type="dxa"/>
                    <w:right w:w="40" w:type="dxa"/>
                  </w:tcMar>
                  <w:vAlign w:val="baseline"/>
                  <w:noWrap w:val="off"/>
                </w:tcPr>
                <w:pPr>
                  <w:jc w:val="both"/>
                </w:pPr>
                <w:p>
                  <w:rPr>
                    <w:vanish w:val="on"/>
                  </w:rPr>
                </w:p>
                <w:tbl>
                  <w:tblPr>
                    <w:tblInd w:w="0" w:type="dxa"/>
                    <w:tblStyle w:val="TableGrid"/>
                    <w:tblOverlap w:val="Never"/>
                    <w:tblW w:w="14774" w:type="dxa"/>
                    <w:tblLook w:val="01E0"/>
                    <w:tblLayout w:type="fixed"/>
                    <w:tblBorders/>
                    <w:jc w:val="left"/>
                  </w:tblPr>
                  <w:tblGrid>
                    <w:gridCol w:val="3693"/>
                    <w:gridCol w:val="3693"/>
                    <w:gridCol w:val="3693"/>
                    <w:gridCol w:val="3695"/>
                  </w:tblGrid>
                  <w:tr>
                    <w:trPr/>
                    <w:tc>
                      <w:tcPr>
                        <w:tcW w:w="7386" w:type="dxa"/>
                        <w:gridSpan w:val="2"/>
                        <w:vMerge w:val="restart"/>
                        <w:tcBorders/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ottom"/>
                        <w:noWrap w:val="off"/>
                      </w:tcPr>
                      <w:p>
                        <w:pPr>
                          <w:spacing w:lineRule="exact" w:line="240"/>
                          <w:jc w:val="left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Руководитель государственного бюджетного или автономного учреждения Ярославской области</w:t>
                        </w:r>
                      </w:p>
                    </w:tc>
                    <w:tc>
                      <w:tcPr>
                        <w:tcW w:w="3693" w:type="dxa"/>
                        <w:tcBorders/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ottom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_____________________</w:t>
                        </w:r>
                      </w:p>
                    </w:tc>
                    <w:tc>
                      <w:tcPr>
                        <w:tcW w:w="3695" w:type="dxa"/>
                        <w:tcBorders/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ottom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_____________________</w:t>
                        </w:r>
                      </w:p>
                    </w:tc>
                  </w:tr>
                  <w:tr>
                    <w:trPr/>
                    <w:tc>
                      <w:tcPr>
                        <w:tcW w:w="3693" w:type="dxa"/>
                        <w:tcBorders/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3693" w:type="dxa"/>
                        <w:tcBorders/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3693" w:type="dxa"/>
                        <w:tcBorders/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(подпись)</w:t>
                        </w:r>
                      </w:p>
                    </w:tc>
                    <w:tc>
                      <w:tcPr>
                        <w:tcW w:w="3695" w:type="dxa"/>
                        <w:tcBorders/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(расшифровка подписи)</w:t>
                        </w:r>
                      </w:p>
                    </w:tc>
                  </w:tr>
                  <w:tr>
                    <w:trPr/>
                    <w:tc>
                      <w:tcPr>
                        <w:tcW w:w="14774" w:type="dxa"/>
                        <w:gridSpan w:val="4"/>
                        <w:vMerge w:val="restart"/>
                        <w:tcBorders/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>
                        <w:pPr>
                          <w:spacing w:lineRule="exact" w:line="240"/>
                          <w:jc w:val="left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«__» _________ 20__ г.</w:t>
                        </w:r>
                      </w:p>
                    </w:tc>
                  </w:tr>
                  <w:tr>
                    <w:trPr/>
                    <w:tc>
                      <w:tcPr>
                        <w:tcW w:w="7386" w:type="dxa"/>
                        <w:gridSpan w:val="2"/>
                        <w:vMerge w:val="restart"/>
                        <w:tcBorders/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left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Главный бухгалтер государственного бюджетного или автономного учреждения Ярославской области</w:t>
                        </w:r>
                      </w:p>
                    </w:tc>
                    <w:tc>
                      <w:tcPr>
                        <w:tcW w:w="3693" w:type="dxa"/>
                        <w:tcBorders/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ottom"/>
                        <w:noWrap w:val="off"/>
                      </w:tc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_____________________</w:t>
                        </w:r>
                      </w:p>
                    </w:tc>
                    <w:tc>
                      <w:tcPr>
                        <w:tcW w:w="3695" w:type="dxa"/>
                        <w:tcBorders/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ottom"/>
                        <w:noWrap w:val="off"/>
                      </w:tc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_____________________</w:t>
                        </w:r>
                      </w:p>
                    </w:tc>
                  </w:tr>
                  <w:tr>
                    <w:trPr/>
                    <w:tc>
                      <w:tcPr>
                        <w:tcW w:w="3693" w:type="dxa"/>
                        <w:tcBorders/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3693" w:type="dxa"/>
                        <w:tcBorders/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3693" w:type="dxa"/>
                        <w:tcBorders/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ottom"/>
                        <w:noWrap w:val="off"/>
                      </w:tc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(подпись)</w:t>
                        </w:r>
                      </w:p>
                    </w:tc>
                    <w:tc>
                      <w:tcPr>
                        <w:tcW w:w="3695" w:type="dxa"/>
                        <w:tcBorders/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ottom"/>
                        <w:noWrap w:val="off"/>
                      </w:tcPr>
                      <w:pPr>
                        <w:jc w:val="center"/>
                      </w:pPr>
                      <w:p>
                        <w:pPr>
                          <w:spacing w:lineRule="exact" w:line="240"/>
                          <w:jc w:val="center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(расшифровка подписи)</w:t>
                        </w:r>
                      </w:p>
                    </w:tc>
                  </w:tr>
                  <w:tr>
                    <w:trPr/>
                    <w:tc>
                      <w:tcPr>
                        <w:tcW w:w="14774" w:type="dxa"/>
                        <w:gridSpan w:val="4"/>
                        <w:vMerge w:val="restart"/>
                        <w:tcBorders/>
                        <w:tcMar>
                          <w:bottom w:w="0" w:type="dxa"/>
                          <w:left w:w="0" w:type="dxa"/>
                          <w:top w:w="0" w:type="dxa"/>
                          <w:right w:w="0" w:type="dxa"/>
                        </w:tcMar>
                        <w:vAlign w:val="baseline"/>
                        <w:noWrap w:val="off"/>
                      </w:tcPr>
                      <w:p>
                        <w:pPr>
                          <w:spacing w:lineRule="exact" w:line="240"/>
                          <w:jc w:val="left"/>
                          <w:pBdr/>
                          <w:bidi w:val="off"/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</w:pPr>
                        <w:r>
                          <w:rPr>
                            <w:color w:val="000000"/>
                            <w:rFonts w:ascii="Times New Roman" w:eastAsia="Times New Roman" w:hAnsi="Times New Roman" w:cs="Times New Roman"/>
                            <w:sz w:val="20"/>
                            <w:szCs w:val="20"/>
                            <w:spacing w:val="0"/>
                          </w:rPr>
                          <w:t xml:space="preserve">«__» _________ 20__ г.</w:t>
                        </w:r>
                      </w:p>
                    </w:tc>
                  </w:tr>
                </w:tbl>
                <w:p>
                  <w:pPr>
                    <w:spacing w:line="1" w:lineRule="auto"/>
                  </w:pPr>
                </w:p>
              </w:tc>
            </w:tr>
          </w:tbl>
          <w:p>
            <w:pPr>
              <w:spacing w:line="1" w:lineRule="auto"/>
            </w:pPr>
          </w:p>
        </w:tc>
      </w:tr>
    </w:tbl>
    <w:sectPr>
      <w:headerReference w:type="default" r:id="rId21"/>
      <w:footerReference r:id="rId22"/>
      <w:pgSz w:w="16837" w:h="11905" w:orient="landscape"/>
      <w:pgMar w:top="1133" w:bottom="850" w:left="1133" w:right="850" w:header="1133" w:footer="850"/>
      <w:pgBorders w:offsetFrom="page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70" w:type="dxa"/>
      <w:tblLook w:val="01E0"/>
      <w:tblLayout w:type="fixed"/>
    </w:tblPr>
    <w:tr>
      <w:trPr>
        <w:trHeight w:val="566"/>
      </w:trPr>
      <w:tc>
        <w:tcPr>
          <w:tcW w:w="9570" w:type="dxa"/>
        </w:tcPr>
        <w:p>
          <w:pPr>
            <w:spacing w:lineRule="exact" w:line="240"/>
            <w:jc w:val="center"/>
            <w:pBdr/>
            <w:bidi w:val="off"/>
            <w:rPr>
              <w:color w:val="000000"/>
              <w:rFonts w:ascii="Times New Roman" w:eastAsia="Times New Roman" w:hAnsi="Times New Roman" w:cs="Times New Roman"/>
              <w:sz w:val="24"/>
              <w:szCs w:val="24"/>
              <w:spacing w:val="0"/>
            </w:rPr>
          </w:pPr>
          <w:r>
            <w:rFonts w:ascii="Times New Roman" w:eastAsia="Times New Roman" w:hAnsi="Times New Roman" w:cs="Times New Roman"/>
            <w:sz w:val="24"/>
            <w:szCs w:val="24"/>
            <w:spacing w:val="0"/>
            <w:fldChar w:fldCharType="begin"/>
          </w:r>
          <w:r>
            <w:rPr>
              <w:color w:val="000000"/>
              <w:rFonts w:ascii="Times New Roman" w:eastAsia="Times New Roman" w:hAnsi="Times New Roman" w:cs="Times New Roman"/>
              <w:sz w:val="24"/>
              <w:szCs w:val="24"/>
              <w:spacing w:val="0"/>
            </w:rPr>
            <w:instrText>PAGE</w:instrText>
          </w:r>
          <w:r>
            <w:rFonts w:ascii="Times New Roman" w:eastAsia="Times New Roman" w:hAnsi="Times New Roman" w:cs="Times New Roman"/>
            <w:sz w:val="24"/>
            <w:szCs w:val="24"/>
            <w:spacing w:val="0"/>
            <w:fldChar w:fldCharType="end"/>
          </w:r>
        </w:p>
        <w:p>
          <w:pPr>
            <w:spacing w:line="1" w:lineRule="auto"/>
          </w:pPr>
        </w:p>
      </w:tc>
    </w:tr>
  </w:tbl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069" w:type="dxa"/>
      <w:tblLook w:val="01E0"/>
      <w:tblLayout w:type="fixed"/>
    </w:tblPr>
    <w:tr>
      <w:trPr>
        <w:trHeight w:val="720"/>
      </w:trPr>
      <w:tc>
        <w:tcPr>
          <w:tcW w:w="15069" w:type="dxa"/>
        </w:tcPr>
        <w:p>
          <w:pPr>
            <w:spacing w:line="1" w:lineRule="auto"/>
          </w:pP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069" w:type="dxa"/>
      <w:tblLook w:val="01E0"/>
      <w:tblLayout w:type="fixed"/>
    </w:tblPr>
    <w:tr>
      <w:trPr>
        <w:trHeight w:val="720"/>
      </w:trPr>
      <w:tc>
        <w:tcPr>
          <w:tcW w:w="15069" w:type="dxa"/>
        </w:tcPr>
        <w:p>
          <w:pPr>
            <w:spacing w:line="1" w:lineRule="auto"/>
          </w:pPr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069" w:type="dxa"/>
      <w:tblLook w:val="01E0"/>
      <w:tblLayout w:type="fixed"/>
    </w:tblPr>
    <w:tr>
      <w:trPr>
        <w:trHeight w:val="720"/>
      </w:trPr>
      <w:tc>
        <w:tcPr>
          <w:tcW w:w="15069" w:type="dxa"/>
        </w:tcPr>
        <w:p>
          <w:pPr>
            <w:spacing w:line="1" w:lineRule="auto"/>
          </w:pP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069" w:type="dxa"/>
      <w:tblLook w:val="01E0"/>
      <w:tblLayout w:type="fixed"/>
    </w:tblPr>
    <w:tr>
      <w:trPr>
        <w:trHeight w:val="720"/>
      </w:trPr>
      <w:tc>
        <w:tcPr>
          <w:tcW w:w="15069" w:type="dxa"/>
        </w:tcPr>
        <w:p>
          <w:pPr>
            <w:spacing w:line="1" w:lineRule="auto"/>
          </w:pPr>
        </w:p>
      </w:tc>
    </w:tr>
  </w:tbl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069" w:type="dxa"/>
      <w:tblLook w:val="01E0"/>
      <w:tblLayout w:type="fixed"/>
    </w:tblPr>
    <w:tr>
      <w:trPr>
        <w:trHeight w:val="720"/>
      </w:trPr>
      <w:tc>
        <w:tcPr>
          <w:tcW w:w="15069" w:type="dxa"/>
        </w:tcPr>
        <w:p>
          <w:pPr>
            <w:spacing w:line="1" w:lineRule="auto"/>
          </w:pPr>
        </w:p>
      </w:tc>
    </w:tr>
  </w:tbl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069" w:type="dxa"/>
      <w:tblLook w:val="01E0"/>
      <w:tblLayout w:type="fixed"/>
    </w:tblPr>
    <w:tr>
      <w:trPr>
        <w:trHeight w:val="720"/>
      </w:trPr>
      <w:tc>
        <w:tcPr>
          <w:tcW w:w="15069" w:type="dxa"/>
        </w:tcPr>
        <w:p>
          <w:pPr>
            <w:spacing w:line="1" w:lineRule="auto"/>
          </w:pPr>
        </w:p>
      </w:tc>
    </w:tr>
  </w:tbl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069" w:type="dxa"/>
      <w:tblLook w:val="01E0"/>
      <w:tblLayout w:type="fixed"/>
    </w:tblPr>
    <w:tr>
      <w:trPr>
        <w:trHeight w:val="720"/>
      </w:trPr>
      <w:tc>
        <w:tcPr>
          <w:tcW w:w="15069" w:type="dxa"/>
        </w:tcPr>
        <w:p>
          <w:pPr>
            <w:spacing w:line="1" w:lineRule="auto"/>
          </w:pPr>
        </w:p>
      </w:tc>
    </w:tr>
  </w:tbl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069" w:type="dxa"/>
      <w:tblLook w:val="01E0"/>
      <w:tblLayout w:type="fixed"/>
    </w:tblPr>
    <w:tr>
      <w:trPr>
        <w:trHeight w:val="720"/>
      </w:trPr>
      <w:tc>
        <w:tcPr>
          <w:tcW w:w="15069" w:type="dxa"/>
        </w:tcPr>
        <w:p>
          <w:pPr>
            <w:spacing w:line="1" w:lineRule="auto"/>
          </w:pPr>
        </w:p>
      </w:tc>
    </w:tr>
  </w:tbl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069" w:type="dxa"/>
      <w:tblLook w:val="01E0"/>
      <w:tblLayout w:type="fixed"/>
    </w:tblPr>
    <w:tr>
      <w:trPr>
        <w:trHeight w:val="720"/>
      </w:trPr>
      <w:tc>
        <w:tcPr>
          <w:tcW w:w="15069" w:type="dxa"/>
        </w:tcPr>
        <w:p>
          <w:pPr>
            <w:spacing w:line="1" w:lineRule="auto"/>
          </w:pP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70" w:type="dxa"/>
      <w:tblLook w:val="01E0"/>
      <w:tblLayout w:type="fixed"/>
    </w:tblPr>
    <w:tblGrid>
      <w:gridCol w:val="9570"/>
    </w:tblGrid>
    <w:tr>
      <w:trPr>
        <w:trHeight w:val="0"/>
      </w:trPr>
      <w:tc>
        <w:tcPr>
          <w:tcW w:w="9570" w:type="dxa"/>
        </w:tcPr>
        <w:p>
          <w:pPr>
            <w:spacing w:line="1" w:lineRule="auto"/>
          </w:pPr>
        </w:p>
      </w:tc>
    </w:tr>
  </w:tbl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069" w:type="dxa"/>
      <w:tblLook w:val="01E0"/>
      <w:tblLayout w:type="fixed"/>
    </w:tblPr>
    <w:tblGrid>
      <w:gridCol w:val="15069"/>
    </w:tblGrid>
    <w:tr>
      <w:trPr>
        <w:trHeight w:val="720"/>
      </w:trPr>
      <w:tc>
        <w:tcPr>
          <w:tcW w:w="15069" w:type="dxa"/>
        </w:tcPr>
        <w:p>
          <w:pPr>
            <w:spacing w:line="1" w:lineRule="auto"/>
          </w:pPr>
        </w:p>
      </w:tc>
    </w:tr>
  </w:tbl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069" w:type="dxa"/>
      <w:tblLook w:val="01E0"/>
      <w:tblLayout w:type="fixed"/>
    </w:tblPr>
    <w:tblGrid>
      <w:gridCol w:val="15069"/>
    </w:tblGrid>
    <w:tr>
      <w:trPr>
        <w:trHeight w:val="720"/>
      </w:trPr>
      <w:tc>
        <w:tcPr>
          <w:tcW w:w="15069" w:type="dxa"/>
        </w:tcPr>
        <w:p>
          <w:pPr>
            <w:spacing w:line="1" w:lineRule="auto"/>
          </w:pPr>
        </w:p>
      </w:tc>
    </w:tr>
  </w:tbl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069" w:type="dxa"/>
      <w:tblLook w:val="01E0"/>
      <w:tblLayout w:type="fixed"/>
    </w:tblPr>
    <w:tblGrid>
      <w:gridCol w:val="15069"/>
    </w:tblGrid>
    <w:tr>
      <w:trPr>
        <w:trHeight w:val="720"/>
      </w:trPr>
      <w:tc>
        <w:tcPr>
          <w:tcW w:w="15069" w:type="dxa"/>
        </w:tcPr>
        <w:p>
          <w:pPr>
            <w:spacing w:line="1" w:lineRule="auto"/>
          </w:pPr>
        </w:p>
      </w:tc>
    </w:tr>
  </w:tbl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069" w:type="dxa"/>
      <w:tblLook w:val="01E0"/>
      <w:tblLayout w:type="fixed"/>
    </w:tblPr>
    <w:tblGrid>
      <w:gridCol w:val="15069"/>
    </w:tblGrid>
    <w:tr>
      <w:trPr>
        <w:trHeight w:val="720"/>
      </w:trPr>
      <w:tc>
        <w:tcPr>
          <w:tcW w:w="15069" w:type="dxa"/>
        </w:tcPr>
        <w:p>
          <w:pPr>
            <w:spacing w:line="1" w:lineRule="auto"/>
          </w:pPr>
        </w:p>
      </w:tc>
    </w:tr>
  </w:tbl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069" w:type="dxa"/>
      <w:tblLook w:val="01E0"/>
      <w:tblLayout w:type="fixed"/>
    </w:tblPr>
    <w:tblGrid>
      <w:gridCol w:val="15069"/>
    </w:tblGrid>
    <w:tr>
      <w:trPr>
        <w:trHeight w:val="720"/>
      </w:trPr>
      <w:tc>
        <w:tcPr>
          <w:tcW w:w="15069" w:type="dxa"/>
        </w:tcPr>
        <w:p>
          <w:pPr>
            <w:spacing w:line="1" w:lineRule="auto"/>
          </w:pPr>
        </w:p>
      </w:tc>
    </w:tr>
  </w:tbl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069" w:type="dxa"/>
      <w:tblLook w:val="01E0"/>
      <w:tblLayout w:type="fixed"/>
    </w:tblPr>
    <w:tblGrid>
      <w:gridCol w:val="15069"/>
    </w:tblGrid>
    <w:tr>
      <w:trPr>
        <w:trHeight w:val="720"/>
      </w:trPr>
      <w:tc>
        <w:tcPr>
          <w:tcW w:w="15069" w:type="dxa"/>
        </w:tcPr>
        <w:p>
          <w:pPr>
            <w:spacing w:line="1" w:lineRule="auto"/>
          </w:pPr>
        </w:p>
      </w:tc>
    </w:tr>
  </w:tbl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069" w:type="dxa"/>
      <w:tblLook w:val="01E0"/>
      <w:tblLayout w:type="fixed"/>
    </w:tblPr>
    <w:tblGrid>
      <w:gridCol w:val="15069"/>
    </w:tblGrid>
    <w:tr>
      <w:trPr>
        <w:trHeight w:val="720"/>
      </w:trPr>
      <w:tc>
        <w:tcPr>
          <w:tcW w:w="15069" w:type="dxa"/>
        </w:tcPr>
        <w:p>
          <w:pPr>
            <w:spacing w:line="1" w:lineRule="auto"/>
          </w:pPr>
        </w:p>
      </w:tc>
    </w:tr>
  </w:tbl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069" w:type="dxa"/>
      <w:tblLook w:val="01E0"/>
      <w:tblLayout w:type="fixed"/>
    </w:tblPr>
    <w:tblGrid>
      <w:gridCol w:val="15069"/>
    </w:tblGrid>
    <w:tr>
      <w:trPr>
        <w:trHeight w:val="720"/>
      </w:trPr>
      <w:tc>
        <w:tcPr>
          <w:tcW w:w="15069" w:type="dxa"/>
        </w:tcPr>
        <w:p>
          <w:pPr>
            <w:spacing w:line="1" w:lineRule="auto"/>
          </w:pPr>
        </w:p>
      </w:tc>
    </w:tr>
  </w:tbl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069" w:type="dxa"/>
      <w:tblLook w:val="01E0"/>
      <w:tblLayout w:type="fixed"/>
    </w:tblPr>
    <w:tblGrid>
      <w:gridCol w:val="15069"/>
    </w:tblGrid>
    <w:tr>
      <w:trPr>
        <w:trHeight w:val="720"/>
      </w:trPr>
      <w:tc>
        <w:tcPr>
          <w:tcW w:w="15069" w:type="dxa"/>
        </w:tcPr>
        <w:p>
          <w:pPr>
            <w:spacing w:line="1" w:lineRule="auto"/>
          </w:pPr>
        </w:p>
      </w:tc>
    </w:tr>
  </w:tbl>
</w:hdr>
</file>

<file path=word/settings.xml><?xml version="1.0" encoding="utf-8"?>
<w:settings xmlns:w="http://schemas.openxmlformats.org/wordprocessingml/2006/main">
  <w:zoom w:percent="100"/>
  <w:displayBackgroundShape/>
  <w:view w:val="print"/>
</w:settings>
</file>

<file path=word/styles.xml><?xml version="1.0" encoding="utf-8"?>
<w:styles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ru-RU"/>
      </w:rPr>
    </w:rPrDefault>
    <w:pPrDefault>
      <w:pPr/>
    </w:pPrDefault>
  </w:docDefaults>
  <w:style w:type="character" w:styleId="Hyperlink">
    <w:name w:val="Hyperlink"/>
    <w:rPr>
      <w:u w:val="single"/>
      <w:color w:val="0000ff"/>
    </w:rPr>
  </w:style>
  <w:style w:type="table" w:default="1" w:styleId="TableNormal">
    <w:name w:val="Normal Table"/>
    <w:uiPriority w:val="99"/>
    <w:semiHidden/>
    <w:unhiden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styleId="Stamp.FirstSideChief" w:type="paragraph">
    <w:name w:val="Stamp.FirstSideChief"/>
    <w:uiPriority w:val=""/>
    <w:unhideWhenUsed/>
    <w:qFormat/>
    <w:pPr>
      <w:pBdr>
        <w:top w:val="single" w:sz="20" w:color="4A148C"/>
        <w:left w:val="single" w:sz="20" w:color="4A148C"/>
        <w:bottom w:val="single" w:sz="20" w:color="4A148C"/>
        <w:right w:val="single" w:sz="20" w:color="4A148C"/>
      </w:pBdr>
      <w:jc w:val="left"/>
      <w:outlineLvl w:val=""/>
    </w:pPr>
    <w:rPr>
      <w:sz w:val="20"/>
      <w:szCs w:val="24"/>
      <w:rFonts w:hAnsi="Arial"/>
      <w:color w:val="4A148C"/>
    </w:rPr>
  </w:style>
  <w:style w:styleId="Stamp.SecondSideChief" w:type="paragraph">
    <w:name w:val="Stamp.SecondSideChief"/>
    <w:uiPriority w:val=""/>
    <w:unhideWhenUsed/>
    <w:qFormat/>
    <w:pPr>
      <w:pBdr>
        <w:top w:val="single" w:sz="20" w:color="4A148C"/>
        <w:left w:val="single" w:sz="20" w:color="4A148C"/>
        <w:bottom w:val="single" w:sz="20" w:color="4A148C"/>
        <w:right w:val="single" w:sz="20" w:color="4A148C"/>
      </w:pBdr>
      <w:jc w:val="left"/>
      <w:outlineLvl w:val=""/>
    </w:pPr>
    <w:rPr>
      <w:sz w:val="20"/>
      <w:szCs w:val="24"/>
      <w:rFonts w:hAnsi="Arial"/>
      <w:color w:val="4A148C"/>
    </w:rPr>
  </w:style>
</w:style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10" Target="footer4.xml" Type="http://schemas.openxmlformats.org/officeDocument/2006/relationships/footer"/><Relationship Id="rId11" Target="header5.xml" Type="http://schemas.openxmlformats.org/officeDocument/2006/relationships/header"/><Relationship Id="rId12" Target="footer5.xml" Type="http://schemas.openxmlformats.org/officeDocument/2006/relationships/footer"/><Relationship Id="rId13" Target="header6.xml" Type="http://schemas.openxmlformats.org/officeDocument/2006/relationships/header"/><Relationship Id="rId14" Target="footer6.xml" Type="http://schemas.openxmlformats.org/officeDocument/2006/relationships/footer"/><Relationship Id="rId15" Target="header7.xml" Type="http://schemas.openxmlformats.org/officeDocument/2006/relationships/header"/><Relationship Id="rId16" Target="footer7.xml" Type="http://schemas.openxmlformats.org/officeDocument/2006/relationships/footer"/><Relationship Id="rId17" Target="header8.xml" Type="http://schemas.openxmlformats.org/officeDocument/2006/relationships/header"/><Relationship Id="rId18" Target="footer8.xml" Type="http://schemas.openxmlformats.org/officeDocument/2006/relationships/footer"/><Relationship Id="rId19" Target="header9.xml" Type="http://schemas.openxmlformats.org/officeDocument/2006/relationships/header"/><Relationship Id="rId2" Target="settings.xml" Type="http://schemas.openxmlformats.org/officeDocument/2006/relationships/settings"/><Relationship Id="rId20" Target="footer9.xml" Type="http://schemas.openxmlformats.org/officeDocument/2006/relationships/footer"/><Relationship Id="rId21" Target="header10.xml" Type="http://schemas.openxmlformats.org/officeDocument/2006/relationships/header"/><Relationship Id="rId22" Target="footer10.xml" Type="http://schemas.openxmlformats.org/officeDocument/2006/relationships/footer"/><Relationship Id="rId3" Target="header1.xml" Type="http://schemas.openxmlformats.org/officeDocument/2006/relationships/header"/><Relationship Id="rId4" Target="footer1.xml" Type="http://schemas.openxmlformats.org/officeDocument/2006/relationships/footer"/><Relationship Id="rId5" Target="header2.xml" Type="http://schemas.openxmlformats.org/officeDocument/2006/relationships/header"/><Relationship Id="rId6" Target="footer2.xml" Type="http://schemas.openxmlformats.org/officeDocument/2006/relationships/footer"/><Relationship Id="rId7" Target="header3.xml" Type="http://schemas.openxmlformats.org/officeDocument/2006/relationships/header"/><Relationship Id="rId8" Target="footer3.xml" Type="http://schemas.openxmlformats.org/officeDocument/2006/relationships/footer"/><Relationship Id="rId9" Target="header4.xml" Type="http://schemas.openxmlformats.org/officeDocument/2006/relationships/header"/></Relationship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