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95" w:rsidRPr="0073759B" w:rsidRDefault="00000F95" w:rsidP="00000F95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000F95" w:rsidRPr="0073759B" w:rsidRDefault="00000F95" w:rsidP="00000F95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000F95" w:rsidRPr="0073759B" w:rsidRDefault="00000F95" w:rsidP="00000F95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000F95" w:rsidRPr="006D22BD" w:rsidRDefault="00F9331E" w:rsidP="00000F9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163830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F95" w:rsidRPr="006D22BD" w:rsidRDefault="00000F95" w:rsidP="00000F95">
      <w:pPr>
        <w:jc w:val="right"/>
      </w:pPr>
      <w:r w:rsidRPr="006D22BD">
        <w:t>«Утверждаю»:</w:t>
      </w:r>
    </w:p>
    <w:p w:rsidR="00000F95" w:rsidRPr="006D22BD" w:rsidRDefault="00000F95" w:rsidP="00000F95">
      <w:pPr>
        <w:jc w:val="right"/>
      </w:pPr>
      <w:r w:rsidRPr="006D22BD">
        <w:t>Директор ГПОУ ЯО</w:t>
      </w:r>
    </w:p>
    <w:p w:rsidR="00000F95" w:rsidRPr="006D22BD" w:rsidRDefault="00000F95" w:rsidP="00000F95">
      <w:pPr>
        <w:jc w:val="right"/>
      </w:pPr>
      <w:r w:rsidRPr="006D22BD">
        <w:t xml:space="preserve">Мышкинского политехнического </w:t>
      </w:r>
    </w:p>
    <w:p w:rsidR="00000F95" w:rsidRPr="006D22BD" w:rsidRDefault="00000F95" w:rsidP="00000F95">
      <w:pPr>
        <w:jc w:val="right"/>
      </w:pPr>
      <w:r w:rsidRPr="006D22BD">
        <w:t>колледжа</w:t>
      </w:r>
    </w:p>
    <w:p w:rsidR="00000F95" w:rsidRPr="006D22BD" w:rsidRDefault="00F9331E" w:rsidP="00000F95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628650" cy="358563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5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F95" w:rsidRPr="006D22BD">
        <w:t xml:space="preserve"> Т.А. Кошелева</w:t>
      </w:r>
    </w:p>
    <w:p w:rsidR="00000F95" w:rsidRPr="006D22BD" w:rsidRDefault="00F9331E" w:rsidP="00000F95">
      <w:pPr>
        <w:jc w:val="right"/>
        <w:rPr>
          <w:u w:val="single"/>
        </w:rPr>
      </w:pPr>
      <w:r>
        <w:t>«30» августа</w:t>
      </w:r>
      <w:r w:rsidR="008827EF">
        <w:t xml:space="preserve"> 2023</w:t>
      </w:r>
      <w:r w:rsidR="00000F95" w:rsidRPr="006D22BD">
        <w:t xml:space="preserve"> г.</w:t>
      </w:r>
    </w:p>
    <w:p w:rsidR="00000F95" w:rsidRPr="006D22BD" w:rsidRDefault="00000F95" w:rsidP="00000F95">
      <w:pPr>
        <w:jc w:val="right"/>
        <w:rPr>
          <w:sz w:val="28"/>
          <w:szCs w:val="28"/>
          <w:u w:val="single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«Общие компетенции профессионала</w:t>
      </w:r>
      <w:r w:rsidRPr="006D22BD">
        <w:rPr>
          <w:b/>
          <w:sz w:val="28"/>
          <w:szCs w:val="28"/>
        </w:rPr>
        <w:t>»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13450 «Маляр</w:t>
      </w:r>
      <w:r w:rsidRPr="006D22BD">
        <w:rPr>
          <w:b/>
          <w:sz w:val="28"/>
          <w:szCs w:val="28"/>
        </w:rPr>
        <w:t>»</w:t>
      </w:r>
    </w:p>
    <w:p w:rsidR="00000F95" w:rsidRPr="006D22BD" w:rsidRDefault="00000F95" w:rsidP="00000F95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000F95" w:rsidRPr="006D22BD" w:rsidRDefault="00000F95" w:rsidP="00000F95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000F95" w:rsidRPr="006D22BD" w:rsidRDefault="00000F95" w:rsidP="00000F95">
      <w:pPr>
        <w:rPr>
          <w:sz w:val="28"/>
          <w:szCs w:val="28"/>
        </w:rPr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Pr="006D22BD" w:rsidRDefault="00000F95" w:rsidP="00000F95">
      <w:pPr>
        <w:jc w:val="right"/>
      </w:pPr>
      <w:r w:rsidRPr="006D22BD">
        <w:t>Разработчик:</w:t>
      </w:r>
    </w:p>
    <w:p w:rsidR="00000F95" w:rsidRPr="006D22BD" w:rsidRDefault="00000F95" w:rsidP="00000F95">
      <w:pPr>
        <w:jc w:val="right"/>
      </w:pPr>
      <w:r w:rsidRPr="006D22BD">
        <w:t>преподаватель</w:t>
      </w:r>
    </w:p>
    <w:p w:rsidR="00000F95" w:rsidRPr="006D22BD" w:rsidRDefault="00000F95" w:rsidP="00000F95">
      <w:pPr>
        <w:jc w:val="right"/>
      </w:pPr>
      <w:r w:rsidRPr="006D22BD">
        <w:t>Земских Т.В.</w:t>
      </w:r>
    </w:p>
    <w:p w:rsidR="00000F95" w:rsidRPr="006D22BD" w:rsidRDefault="00000F95" w:rsidP="00000F95">
      <w:pPr>
        <w:jc w:val="right"/>
      </w:pPr>
      <w:r w:rsidRPr="006D22BD">
        <w:t>Согласовано на заседании МО</w:t>
      </w: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ind w:hanging="851"/>
        <w:jc w:val="center"/>
        <w:rPr>
          <w:sz w:val="28"/>
          <w:szCs w:val="28"/>
        </w:rPr>
      </w:pPr>
    </w:p>
    <w:p w:rsidR="00000F95" w:rsidRDefault="00000F95" w:rsidP="00000F95">
      <w:pPr>
        <w:ind w:hanging="851"/>
        <w:jc w:val="center"/>
        <w:rPr>
          <w:sz w:val="28"/>
          <w:szCs w:val="28"/>
        </w:rPr>
      </w:pPr>
    </w:p>
    <w:p w:rsidR="00000F95" w:rsidRDefault="00000F95" w:rsidP="00000F95">
      <w:pPr>
        <w:ind w:hanging="851"/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Pr="000E511B" w:rsidRDefault="00F9331E" w:rsidP="00000F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8827EF">
        <w:rPr>
          <w:sz w:val="28"/>
          <w:szCs w:val="28"/>
        </w:rPr>
        <w:t>2023</w:t>
      </w:r>
      <w:r w:rsidR="00000F95" w:rsidRPr="006D22BD">
        <w:rPr>
          <w:sz w:val="28"/>
          <w:szCs w:val="28"/>
        </w:rPr>
        <w:t xml:space="preserve"> г</w:t>
      </w:r>
      <w:r w:rsidR="00000F95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68"/>
        <w:tblW w:w="0" w:type="auto"/>
        <w:tblLayout w:type="fixed"/>
        <w:tblLook w:val="0000"/>
      </w:tblPr>
      <w:tblGrid>
        <w:gridCol w:w="1917"/>
      </w:tblGrid>
      <w:tr w:rsidR="00000F95" w:rsidTr="00B7639B">
        <w:trPr>
          <w:trHeight w:val="336"/>
        </w:trPr>
        <w:tc>
          <w:tcPr>
            <w:tcW w:w="1917" w:type="dxa"/>
            <w:shd w:val="clear" w:color="auto" w:fill="auto"/>
          </w:tcPr>
          <w:p w:rsidR="00000F95" w:rsidRDefault="00000F95" w:rsidP="00B7639B">
            <w:pPr>
              <w:jc w:val="center"/>
            </w:pPr>
          </w:p>
        </w:tc>
      </w:tr>
    </w:tbl>
    <w:p w:rsidR="00000F95" w:rsidRPr="0007107B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07107B">
        <w:rPr>
          <w:sz w:val="28"/>
          <w:szCs w:val="28"/>
        </w:rPr>
        <w:t>Рабочая про</w:t>
      </w:r>
      <w:r>
        <w:rPr>
          <w:sz w:val="28"/>
          <w:szCs w:val="28"/>
        </w:rPr>
        <w:t xml:space="preserve">грамма учебной дисциплины «Общие компетенции профессионала» </w:t>
      </w:r>
      <w:r w:rsidRPr="0007107B">
        <w:rPr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(</w:t>
      </w:r>
      <w:r>
        <w:rPr>
          <w:sz w:val="28"/>
          <w:szCs w:val="28"/>
        </w:rPr>
        <w:t>ФГОС СПО)  по профессии 13450</w:t>
      </w:r>
      <w:r w:rsidRPr="00071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Маляр </w:t>
      </w:r>
      <w:r w:rsidRPr="0007107B">
        <w:rPr>
          <w:sz w:val="28"/>
          <w:szCs w:val="28"/>
        </w:rPr>
        <w:t xml:space="preserve">утвержденного </w:t>
      </w:r>
      <w:r w:rsidRPr="0007107B">
        <w:rPr>
          <w:bCs/>
          <w:sz w:val="28"/>
          <w:szCs w:val="28"/>
        </w:rPr>
        <w:t>приказом Министерства образования и науки Российской Федерации от 9 декабря 2016 года №</w:t>
      </w:r>
      <w:r w:rsidRPr="0007107B">
        <w:rPr>
          <w:bCs/>
          <w:i/>
          <w:sz w:val="28"/>
          <w:szCs w:val="28"/>
        </w:rPr>
        <w:t xml:space="preserve"> </w:t>
      </w:r>
      <w:r w:rsidRPr="0007107B">
        <w:rPr>
          <w:bCs/>
          <w:sz w:val="28"/>
          <w:szCs w:val="28"/>
        </w:rPr>
        <w:t>1569 (зарегистрирован Министерством юстиции Российской Федерации дата 22 декабря 2016 года, регистрационный</w:t>
      </w:r>
      <w:r>
        <w:rPr>
          <w:bCs/>
          <w:sz w:val="28"/>
          <w:szCs w:val="28"/>
        </w:rPr>
        <w:t xml:space="preserve">  </w:t>
      </w:r>
      <w:r w:rsidRPr="0007107B">
        <w:rPr>
          <w:bCs/>
          <w:sz w:val="28"/>
          <w:szCs w:val="28"/>
        </w:rPr>
        <w:t>№ 44898) (далее – ФГОС</w:t>
      </w:r>
      <w:r>
        <w:rPr>
          <w:bCs/>
          <w:sz w:val="28"/>
          <w:szCs w:val="28"/>
        </w:rPr>
        <w:t xml:space="preserve">) </w:t>
      </w:r>
      <w:r w:rsidRPr="0007107B">
        <w:rPr>
          <w:sz w:val="28"/>
          <w:szCs w:val="28"/>
        </w:rPr>
        <w:t xml:space="preserve">по профессии </w:t>
      </w:r>
      <w:r>
        <w:rPr>
          <w:sz w:val="28"/>
          <w:szCs w:val="28"/>
        </w:rPr>
        <w:t>13450</w:t>
      </w:r>
      <w:r w:rsidRPr="0007107B">
        <w:rPr>
          <w:sz w:val="28"/>
          <w:szCs w:val="28"/>
        </w:rPr>
        <w:t xml:space="preserve"> </w:t>
      </w:r>
      <w:r>
        <w:rPr>
          <w:sz w:val="28"/>
          <w:szCs w:val="28"/>
        </w:rPr>
        <w:t>Маляр.</w:t>
      </w:r>
    </w:p>
    <w:p w:rsidR="00000F95" w:rsidRDefault="00000F95" w:rsidP="00000F95">
      <w:pPr>
        <w:rPr>
          <w:sz w:val="28"/>
          <w:szCs w:val="28"/>
        </w:rPr>
      </w:pPr>
    </w:p>
    <w:p w:rsidR="00000F95" w:rsidRPr="00F154E6" w:rsidRDefault="00000F95" w:rsidP="00000F95"/>
    <w:p w:rsidR="00000F95" w:rsidRPr="00D6281B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Pr="00D6281B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Default="00000F95" w:rsidP="00000F95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000F95" w:rsidTr="00B7639B"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Default="00000F95" w:rsidP="00B7639B">
            <w:pPr>
              <w:snapToGrid w:val="0"/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F95" w:rsidTr="00B7639B"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1. </w:t>
            </w:r>
            <w:r w:rsidRPr="002E50B3">
              <w:rPr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000F95" w:rsidRPr="00D42999" w:rsidRDefault="00000F95" w:rsidP="00B7639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2103F">
              <w:rPr>
                <w:sz w:val="28"/>
                <w:szCs w:val="28"/>
              </w:rPr>
              <w:t>4</w:t>
            </w:r>
          </w:p>
        </w:tc>
      </w:tr>
      <w:tr w:rsidR="00000F95" w:rsidTr="00B7639B">
        <w:trPr>
          <w:trHeight w:val="906"/>
        </w:trPr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2. СТРУКТУРА и    содержание УЧЕБНОЙ ДИСЦИПЛИНЫ</w:t>
            </w:r>
          </w:p>
          <w:p w:rsidR="00000F95" w:rsidRPr="00E77ADD" w:rsidRDefault="00000F95" w:rsidP="00B763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0F95" w:rsidTr="00B7639B">
        <w:trPr>
          <w:trHeight w:val="670"/>
        </w:trPr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3. условия реализации программы учебной дисциплины</w:t>
            </w:r>
          </w:p>
          <w:p w:rsidR="00000F95" w:rsidRPr="00E77ADD" w:rsidRDefault="00000F95" w:rsidP="00B763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00F95" w:rsidTr="00B7639B"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000F95" w:rsidRPr="00E77ADD" w:rsidRDefault="00000F95" w:rsidP="00B763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Cs/>
          <w:i/>
          <w:sz w:val="28"/>
          <w:szCs w:val="28"/>
        </w:rPr>
      </w:pP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Cs/>
          <w:i/>
          <w:sz w:val="28"/>
          <w:szCs w:val="28"/>
        </w:rPr>
      </w:pP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Cs/>
          <w:i/>
          <w:sz w:val="28"/>
          <w:szCs w:val="28"/>
        </w:rPr>
      </w:pPr>
    </w:p>
    <w:p w:rsidR="00000F95" w:rsidRPr="00000F95" w:rsidRDefault="00000F95" w:rsidP="00000F95">
      <w:pPr>
        <w:pStyle w:val="1"/>
        <w:numPr>
          <w:ilvl w:val="0"/>
          <w:numId w:val="0"/>
        </w:numPr>
        <w:spacing w:line="360" w:lineRule="auto"/>
        <w:jc w:val="center"/>
        <w:rPr>
          <w:b/>
          <w:caps/>
        </w:rPr>
      </w:pPr>
      <w:r w:rsidRPr="00000F95">
        <w:rPr>
          <w:b/>
          <w:caps/>
        </w:rPr>
        <w:lastRenderedPageBreak/>
        <w:t>1. </w:t>
      </w:r>
      <w:r w:rsidRPr="00000F95">
        <w:rPr>
          <w:b/>
        </w:rPr>
        <w:t>ОБЩАЯ ХАРАКТЕРИСТИКА РАБОЧЕЙ ПРОГРАММЫ УЧЕБНОЙ ДИСЦИПЛИНЫ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00F95">
        <w:rPr>
          <w:b/>
          <w:bCs/>
          <w:color w:val="000000"/>
          <w:lang w:eastAsia="en-US"/>
        </w:rPr>
        <w:t xml:space="preserve"> </w:t>
      </w:r>
      <w:r w:rsidRPr="00000F95">
        <w:rPr>
          <w:b/>
          <w:bCs/>
        </w:rPr>
        <w:t>1. 1. Область применения программы</w:t>
      </w:r>
    </w:p>
    <w:p w:rsidR="00000F95" w:rsidRPr="00000F95" w:rsidRDefault="00000F95" w:rsidP="00000F95">
      <w:pPr>
        <w:spacing w:before="280" w:after="280" w:line="360" w:lineRule="auto"/>
        <w:ind w:firstLine="709"/>
        <w:jc w:val="both"/>
      </w:pPr>
      <w:r w:rsidRPr="00000F95">
        <w:t>Программа учебной дисциплины является частью образовательной программы среднего профессионального образования – программы подготовки квалифицированных рабочих, служащих  по профессии  13450 Маляр.</w:t>
      </w:r>
    </w:p>
    <w:p w:rsidR="00000F95" w:rsidRPr="00000F95" w:rsidRDefault="00000F95" w:rsidP="00000F95">
      <w:pPr>
        <w:spacing w:before="280" w:after="280" w:line="360" w:lineRule="auto"/>
        <w:ind w:firstLine="709"/>
        <w:jc w:val="both"/>
      </w:pPr>
      <w:r w:rsidRPr="00000F95">
        <w:t>Программа учебной дисциплины может быть использована</w:t>
      </w:r>
      <w:r w:rsidRPr="00000F95">
        <w:rPr>
          <w:b/>
          <w:bCs/>
        </w:rPr>
        <w:t xml:space="preserve"> </w:t>
      </w:r>
      <w:r w:rsidRPr="00000F95">
        <w:t>в дополнительном профессиональном образовании (в программах повышения квалификации и переподготовки) и профессиональной подготовки.</w:t>
      </w:r>
    </w:p>
    <w:p w:rsidR="00000F95" w:rsidRPr="00000F95" w:rsidRDefault="00000F95" w:rsidP="00000F95">
      <w:pPr>
        <w:spacing w:before="280" w:after="280" w:line="360" w:lineRule="auto"/>
        <w:jc w:val="both"/>
      </w:pPr>
      <w:r w:rsidRPr="00000F95">
        <w:rPr>
          <w:b/>
          <w:bCs/>
        </w:rPr>
        <w:t xml:space="preserve">1.2. Место дисциплины в структуре основной профессиональной образовательной программы: </w:t>
      </w:r>
      <w:r w:rsidRPr="00000F95">
        <w:t xml:space="preserve">дисциплина входит в </w:t>
      </w:r>
      <w:proofErr w:type="spellStart"/>
      <w:r w:rsidRPr="00000F95">
        <w:t>общепрофессиональный</w:t>
      </w:r>
      <w:proofErr w:type="spellEnd"/>
      <w:r w:rsidRPr="00000F95">
        <w:t xml:space="preserve"> цикл.</w:t>
      </w:r>
    </w:p>
    <w:p w:rsidR="00000F95" w:rsidRPr="00000F95" w:rsidRDefault="00000F95" w:rsidP="00000F95">
      <w:pPr>
        <w:spacing w:line="360" w:lineRule="auto"/>
        <w:jc w:val="both"/>
        <w:rPr>
          <w:b/>
          <w:bCs/>
        </w:rPr>
      </w:pPr>
      <w:r w:rsidRPr="00000F95">
        <w:rPr>
          <w:b/>
          <w:bCs/>
        </w:rPr>
        <w:t>1.3. Цели и задачи дисциплины – требования к результатам освоения дисциплины</w:t>
      </w:r>
    </w:p>
    <w:p w:rsidR="00000F95" w:rsidRPr="00000F95" w:rsidRDefault="00000F95" w:rsidP="00000F95">
      <w:pPr>
        <w:spacing w:line="360" w:lineRule="auto"/>
        <w:jc w:val="both"/>
      </w:pPr>
      <w:r w:rsidRPr="00000F95">
        <w:t>В результате освоения дисциплины обучающийся должен уметь: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 xml:space="preserve">У1 </w:t>
      </w:r>
      <w:r w:rsidRPr="00000F95">
        <w:rPr>
          <w:b/>
          <w:color w:val="000000"/>
        </w:rPr>
        <w:t xml:space="preserve">- </w:t>
      </w:r>
      <w:r w:rsidRPr="00000F95">
        <w:rPr>
          <w:color w:val="000000"/>
        </w:rPr>
        <w:t>сравнивать;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У2</w:t>
      </w:r>
      <w:r w:rsidRPr="00000F95">
        <w:rPr>
          <w:b/>
          <w:color w:val="000000"/>
        </w:rPr>
        <w:t xml:space="preserve"> - </w:t>
      </w:r>
      <w:r w:rsidRPr="00000F95">
        <w:rPr>
          <w:color w:val="000000"/>
        </w:rPr>
        <w:t>классифицировать;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У3 - обобщать;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У4 - анализировать;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У5 - подбирать аргументы;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У6 - работать с библиотечными каталогами;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У7 - формулировать проблему;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У8 - оценивать решение проблемы.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>В результате освоения дисциплины обучающийся должен знать: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З1 - что такое «проблема»;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З2 - типы и виды проблем,  существующие в различных видах жизнедеятельности;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З3 - обобщённый алгоритм решения проблемы;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З4 - способы представления результатов решения проблемы;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00F95">
        <w:rPr>
          <w:iCs/>
          <w:color w:val="000000"/>
        </w:rPr>
        <w:t>З5 - значение понятия «информация»;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00F95">
        <w:rPr>
          <w:iCs/>
          <w:color w:val="000000"/>
        </w:rPr>
        <w:t xml:space="preserve">З6 - </w:t>
      </w:r>
      <w:r w:rsidRPr="00000F95">
        <w:rPr>
          <w:color w:val="000000"/>
        </w:rPr>
        <w:t>сущность и социальную значимость своей будущей профессии;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00F95">
        <w:rPr>
          <w:color w:val="000000"/>
        </w:rPr>
        <w:t>З7 - оценки социальной значимости своей будущей профессии;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З8 - типичные и особенные требования работодателя к работнику (в соответ</w:t>
      </w:r>
      <w:r w:rsidRPr="00000F95">
        <w:rPr>
          <w:color w:val="000000"/>
        </w:rPr>
        <w:softHyphen/>
        <w:t>ствии с будущей профессией).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b/>
          <w:bCs/>
          <w:color w:val="000000"/>
        </w:rPr>
        <w:t xml:space="preserve"> 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00F95">
        <w:rPr>
          <w:b/>
          <w:bCs/>
          <w:color w:val="000000"/>
        </w:rPr>
        <w:lastRenderedPageBreak/>
        <w:t>2. СТРУКТУРА И  СОДЕРЖАНИЕ УЧЕБНОЙ ДИСЦИПЛИНЫ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b/>
          <w:bCs/>
          <w:color w:val="000000"/>
        </w:rPr>
        <w:t xml:space="preserve">2.1. Объем учебной дисциплины </w:t>
      </w:r>
      <w:r w:rsidRPr="00000F95">
        <w:rPr>
          <w:color w:val="000000"/>
        </w:rPr>
        <w:t xml:space="preserve">и </w:t>
      </w:r>
      <w:r w:rsidRPr="00000F95">
        <w:rPr>
          <w:b/>
          <w:bCs/>
          <w:color w:val="000000"/>
        </w:rPr>
        <w:t>виды учебной работы</w:t>
      </w:r>
    </w:p>
    <w:tbl>
      <w:tblPr>
        <w:tblW w:w="0" w:type="auto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875"/>
        <w:gridCol w:w="1901"/>
      </w:tblGrid>
      <w:tr w:rsidR="00000F95" w:rsidRPr="00000F95" w:rsidTr="00B7639B">
        <w:trPr>
          <w:trHeight w:val="240"/>
        </w:trPr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</w:rPr>
            </w:pPr>
            <w:r w:rsidRPr="00000F95">
              <w:rPr>
                <w:b/>
                <w:bCs/>
              </w:rPr>
              <w:t>Вид учебной работы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  <w:iCs/>
              </w:rPr>
            </w:pPr>
            <w:r w:rsidRPr="00000F95">
              <w:rPr>
                <w:b/>
                <w:bCs/>
                <w:iCs/>
              </w:rPr>
              <w:t>Объем часов</w:t>
            </w:r>
          </w:p>
        </w:tc>
      </w:tr>
      <w:tr w:rsidR="00000F95" w:rsidRPr="00000F95" w:rsidTr="00B7639B">
        <w:trPr>
          <w:trHeight w:val="75"/>
        </w:trPr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  <w:rPr>
                <w:b/>
                <w:bCs/>
              </w:rPr>
            </w:pPr>
            <w:r w:rsidRPr="00000F95">
              <w:rPr>
                <w:b/>
              </w:rPr>
              <w:t>Объем образовательной программы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  <w:iCs/>
              </w:rPr>
            </w:pPr>
            <w:r w:rsidRPr="00000F95">
              <w:rPr>
                <w:b/>
                <w:bCs/>
                <w:iCs/>
              </w:rPr>
              <w:t>32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  <w:rPr>
                <w:b/>
                <w:bCs/>
              </w:rPr>
            </w:pPr>
            <w:r w:rsidRPr="00000F95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  <w:iCs/>
              </w:rPr>
            </w:pPr>
            <w:r w:rsidRPr="00000F95">
              <w:rPr>
                <w:b/>
                <w:bCs/>
                <w:iCs/>
              </w:rPr>
              <w:t>16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в том числе: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</w:pP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теоретическое обучение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</w:pPr>
            <w:r w:rsidRPr="00000F95">
              <w:t>9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лабораторные занятия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iCs/>
              </w:rPr>
            </w:pPr>
            <w:r w:rsidRPr="00000F95">
              <w:rPr>
                <w:iCs/>
              </w:rPr>
              <w:t>-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практические занятия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iCs/>
              </w:rPr>
            </w:pPr>
            <w:r w:rsidRPr="00000F95">
              <w:rPr>
                <w:iCs/>
              </w:rPr>
              <w:t>22</w:t>
            </w:r>
          </w:p>
        </w:tc>
      </w:tr>
      <w:tr w:rsidR="00000F95" w:rsidRPr="00000F95" w:rsidTr="00B7639B">
        <w:tc>
          <w:tcPr>
            <w:tcW w:w="7875" w:type="dxa"/>
            <w:tcBorders>
              <w:right w:val="single" w:sz="4" w:space="0" w:color="auto"/>
            </w:tcBorders>
            <w:shd w:val="clear" w:color="auto" w:fill="auto"/>
          </w:tcPr>
          <w:p w:rsidR="00000F95" w:rsidRPr="00000F95" w:rsidRDefault="00000F95" w:rsidP="00B7639B">
            <w:pPr>
              <w:snapToGrid w:val="0"/>
              <w:rPr>
                <w:b/>
                <w:i/>
                <w:iCs/>
              </w:rPr>
            </w:pPr>
            <w:r w:rsidRPr="00000F95">
              <w:rPr>
                <w:b/>
                <w:bCs/>
                <w:iCs/>
              </w:rPr>
              <w:t>Промежуточная аттестация (зачет)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</w:tr>
    </w:tbl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  <w:sectPr w:rsidR="00000F95" w:rsidRPr="00000F95" w:rsidSect="006E558A">
          <w:footerReference w:type="even" r:id="rId9"/>
          <w:footerReference w:type="default" r:id="rId10"/>
          <w:pgSz w:w="11907" w:h="16840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</w:rPr>
      </w:pPr>
      <w:r w:rsidRPr="00000F95">
        <w:rPr>
          <w:b/>
          <w:color w:val="000000"/>
        </w:rPr>
        <w:lastRenderedPageBreak/>
        <w:t>2.2. Тематический план и содержание учебной дисциплины «Общие компетенции профессионала»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9"/>
        <w:gridCol w:w="863"/>
        <w:gridCol w:w="160"/>
        <w:gridCol w:w="8297"/>
        <w:gridCol w:w="1249"/>
        <w:gridCol w:w="1794"/>
      </w:tblGrid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Содержание учебного материала, лабораторные и практиче</w:t>
            </w:r>
            <w:r w:rsidRPr="00000F95">
              <w:rPr>
                <w:b/>
                <w:bCs/>
              </w:rPr>
              <w:softHyphen/>
              <w:t>ские работы, самостоятельная работа обучающихся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0F95">
              <w:rPr>
                <w:b/>
                <w:bCs/>
              </w:rPr>
              <w:t>Объем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ча</w:t>
            </w:r>
            <w:r w:rsidRPr="00000F95">
              <w:rPr>
                <w:b/>
                <w:bCs/>
              </w:rPr>
              <w:softHyphen/>
              <w:t>сов</w:t>
            </w:r>
          </w:p>
        </w:tc>
        <w:tc>
          <w:tcPr>
            <w:tcW w:w="1794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Уровень освоения</w:t>
            </w: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3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4</w:t>
            </w: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</w:rPr>
              <w:t>Раздел 1. Основные понятия, принципы, направления анализа рынка труда. Компетенции в сфере работы с информацией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6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</w:rPr>
              <w:t>Тема 1. Современная ситуация на региональном рынке труда. Поиск информации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Современное состояние  экономики региона и её отраслей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Поиск источника с помощью поисковых систем Интернета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widowControl w:val="0"/>
              <w:suppressAutoHyphens/>
              <w:spacing w:line="100" w:lineRule="atLeast"/>
              <w:jc w:val="both"/>
              <w:rPr>
                <w:bCs/>
              </w:rPr>
            </w:pPr>
            <w:r w:rsidRPr="00000F95">
              <w:t>Составление конспекта по теме: «</w:t>
            </w:r>
            <w:r w:rsidRPr="00000F95">
              <w:rPr>
                <w:bCs/>
              </w:rPr>
              <w:t>Характеристика видов источников информации».</w:t>
            </w:r>
          </w:p>
          <w:p w:rsidR="00000F95" w:rsidRPr="00000F95" w:rsidRDefault="00000F95" w:rsidP="00B7639B">
            <w:pPr>
              <w:widowControl w:val="0"/>
              <w:suppressAutoHyphens/>
              <w:spacing w:line="100" w:lineRule="atLeast"/>
              <w:rPr>
                <w:bCs/>
              </w:rPr>
            </w:pPr>
            <w:r w:rsidRPr="00000F95">
              <w:rPr>
                <w:bCs/>
              </w:rPr>
              <w:t>Разработка информационной модели, какого-либо предмета или явления, подготовка к ее презентации.</w:t>
            </w:r>
          </w:p>
          <w:p w:rsidR="00000F95" w:rsidRPr="00000F95" w:rsidRDefault="00000F95" w:rsidP="00B7639B">
            <w:pPr>
              <w:widowControl w:val="0"/>
              <w:suppressAutoHyphens/>
              <w:spacing w:line="100" w:lineRule="atLeast"/>
              <w:jc w:val="both"/>
            </w:pPr>
            <w:r w:rsidRPr="00000F95">
              <w:rPr>
                <w:bCs/>
              </w:rPr>
              <w:t>П</w:t>
            </w:r>
            <w:r w:rsidRPr="00000F95">
              <w:t>одготовка сообщений по одной из поисковых систем Интернета.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</w:rPr>
              <w:t>Тема 2. Профессиональная деятельность и карьера. Извлечение и пер</w:t>
            </w:r>
            <w:r w:rsidRPr="00000F95">
              <w:rPr>
                <w:b/>
                <w:bCs/>
              </w:rPr>
              <w:softHyphen/>
              <w:t>вичная обработка информации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Профессиональная деятельность: типы, виды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4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Извлечение информации по одному и нескольким основаниям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Анализ аргументации, приводимой в СМИ.</w:t>
            </w:r>
          </w:p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Cs/>
              </w:rPr>
              <w:t>П</w:t>
            </w:r>
            <w:r w:rsidRPr="00000F95">
              <w:t>одготовка сообщения по теме «Профессиональная деятельность: типы, виды».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</w:rPr>
              <w:t xml:space="preserve">Тема 3. Технология трудоустройства. Адаптация на </w:t>
            </w:r>
            <w:r w:rsidRPr="00000F95">
              <w:rPr>
                <w:b/>
                <w:bCs/>
              </w:rPr>
              <w:lastRenderedPageBreak/>
              <w:t>рабочем месте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lastRenderedPageBreak/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5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Cs/>
              </w:rPr>
              <w:t>Технология трудоустройства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6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Определение тезиса/вывода и аргументов в источнике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Анализ аргументации, приводимой в СМИ.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000F95">
              <w:t>Составление конспектов по темам: «Резюме», «Технология трудоустройства».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rPr>
                <w:bCs/>
              </w:rPr>
              <w:t>Поиск информации с помощью различных источников.</w:t>
            </w:r>
          </w:p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Cs/>
              </w:rPr>
              <w:t>П</w:t>
            </w:r>
            <w:r w:rsidRPr="00000F95">
              <w:t>одготовка сообщения по теме «Адаптация персонала».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  <w:iCs/>
              </w:rPr>
              <w:t>Раздел 2.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00F95">
              <w:rPr>
                <w:b/>
                <w:bCs/>
              </w:rPr>
              <w:t>Компетен-ции</w:t>
            </w:r>
            <w:proofErr w:type="spellEnd"/>
            <w:r w:rsidRPr="00000F95">
              <w:rPr>
                <w:b/>
                <w:bCs/>
              </w:rPr>
              <w:t xml:space="preserve"> в сфере самоорганизации и самоуправления. Навыки решения проблем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00F95" w:rsidRPr="00000F95" w:rsidRDefault="00000F95" w:rsidP="00000F95"/>
          <w:p w:rsidR="00000F95" w:rsidRPr="00000F95" w:rsidRDefault="00000F95" w:rsidP="00000F95">
            <w:pPr>
              <w:tabs>
                <w:tab w:val="left" w:pos="7380"/>
              </w:tabs>
            </w:pPr>
            <w:r w:rsidRPr="00000F95">
              <w:tab/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9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</w:rPr>
              <w:t>Тема 4. Введение в теорию и практику решения проблем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 xml:space="preserve">Содержание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4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rPr>
          <w:trHeight w:val="219"/>
        </w:trPr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7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Виды и типы проблем в разных сферах жизнедеятельности человека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3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rPr>
          <w:trHeight w:val="345"/>
        </w:trPr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8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Определение перечня ресурсов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9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Составление плана деятельности на основе известной (задан</w:t>
            </w:r>
            <w:r w:rsidRPr="00000F95">
              <w:softHyphen/>
              <w:t>ной) технологии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10</w:t>
            </w:r>
          </w:p>
        </w:tc>
        <w:tc>
          <w:tcPr>
            <w:tcW w:w="8297" w:type="dxa"/>
          </w:tcPr>
          <w:p w:rsidR="00000F95" w:rsidRPr="00000F95" w:rsidRDefault="00000F95" w:rsidP="00000F95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Анализ аргументации, приводимой в СМИ.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Подготовить сообщение по теме: «Профессиональные компетенции».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rPr>
                <w:bCs/>
              </w:rPr>
              <w:t>Поиск информации с помощью различных источников.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</w:rPr>
              <w:t>Тема 5. Способы  постановки проблемы. Этапы и процесс разрешения проблем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5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11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Формулировка и постановка проблемы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2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12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</w:pPr>
            <w:r w:rsidRPr="00000F95">
              <w:t>Анализ ситуаций.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3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13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t>Характеристика и анализ ситуации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14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t>Планирование текущего контроля и коррекции собственной деятельности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15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Выделение критериев для анализа ситуации.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pStyle w:val="1"/>
              <w:numPr>
                <w:ilvl w:val="0"/>
                <w:numId w:val="0"/>
              </w:numPr>
            </w:pPr>
            <w:r w:rsidRPr="00000F95">
              <w:t>Составление конспектов по темам: «Проблема», «Типы и виды конфликтов в предприятии общественного питания и методы их разрешения».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00F95" w:rsidRPr="00000F95" w:rsidRDefault="00000F95" w:rsidP="00B7639B">
            <w:pPr>
              <w:tabs>
                <w:tab w:val="left" w:pos="708"/>
                <w:tab w:val="left" w:pos="1416"/>
                <w:tab w:val="left" w:pos="2124"/>
                <w:tab w:val="center" w:pos="4509"/>
              </w:tabs>
            </w:pPr>
            <w:r w:rsidRPr="00000F95">
              <w:tab/>
            </w:r>
            <w:r w:rsidRPr="00000F95">
              <w:tab/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  <w:iCs/>
              </w:rPr>
              <w:t>Раздел 3.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00F95">
              <w:rPr>
                <w:b/>
                <w:bCs/>
              </w:rPr>
              <w:t>Компетен-ции</w:t>
            </w:r>
            <w:proofErr w:type="spellEnd"/>
            <w:r w:rsidRPr="00000F95">
              <w:rPr>
                <w:b/>
                <w:bCs/>
              </w:rPr>
              <w:t xml:space="preserve"> в сфере коммуникации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13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rPr>
          <w:trHeight w:val="81"/>
        </w:trPr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  <w:iCs/>
              </w:rPr>
              <w:t>Тема 6.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r w:rsidRPr="00000F95">
              <w:rPr>
                <w:b/>
                <w:bCs/>
              </w:rPr>
              <w:t>Письменная коммуникация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5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16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Виды и типы письменной  коммуникации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4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17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Письменная коммуникация: объявление, служебная записка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18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Оценка продукта письменной коммуникации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19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rPr>
                <w:bCs/>
              </w:rPr>
              <w:t>Недостатки письменной коммуникации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20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000F95">
            <w:pPr>
              <w:jc w:val="both"/>
              <w:rPr>
                <w:bCs/>
              </w:rPr>
            </w:pPr>
            <w:r w:rsidRPr="00000F95">
              <w:rPr>
                <w:iCs/>
              </w:rPr>
              <w:t xml:space="preserve">Составление конспектов по темам: </w:t>
            </w:r>
            <w:r w:rsidRPr="00000F95">
              <w:rPr>
                <w:bCs/>
              </w:rPr>
              <w:t>«Заявление», «Докладная записка».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outlineLvl w:val="2"/>
              <w:rPr>
                <w:b/>
                <w:bCs/>
              </w:rPr>
            </w:pPr>
            <w:r w:rsidRPr="00000F95">
              <w:rPr>
                <w:bCs/>
              </w:rPr>
              <w:t>П</w:t>
            </w:r>
            <w:r w:rsidRPr="00000F95">
              <w:t>одготовка сообщения по теме: «</w:t>
            </w:r>
            <w:proofErr w:type="spellStart"/>
            <w:r w:rsidRPr="00000F95">
              <w:rPr>
                <w:bCs/>
              </w:rPr>
              <w:t>Письменноречевая</w:t>
            </w:r>
            <w:proofErr w:type="spellEnd"/>
            <w:r w:rsidRPr="00000F95">
              <w:rPr>
                <w:bCs/>
              </w:rPr>
              <w:t xml:space="preserve"> коммуникация</w:t>
            </w:r>
            <w:r w:rsidRPr="00000F95">
              <w:t>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  <w:iCs/>
              </w:rPr>
              <w:t>Тема 7.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r w:rsidRPr="00000F95">
              <w:rPr>
                <w:b/>
                <w:bCs/>
              </w:rPr>
              <w:t>Устная коммуникация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8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21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Виды и типы устной  коммуникации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7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22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Анализ конкретных ситуаций.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23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Структура устного выступления.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25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Выступление, самооценка, оценка. 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26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Презентация: выступление, самооценка, оценка.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27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000F95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Проработка конспектов занятий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28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Проработка учебной литературы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29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Проработка специальной технической литературы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pPr>
              <w:shd w:val="clear" w:color="auto" w:fill="FFFFFF"/>
            </w:pPr>
            <w:r w:rsidRPr="00000F95">
              <w:rPr>
                <w:iCs/>
              </w:rPr>
              <w:t>Составление конспектов по темам: «</w:t>
            </w:r>
            <w:r w:rsidRPr="00000F95">
              <w:rPr>
                <w:bCs/>
              </w:rPr>
              <w:t>Понятие коммуникации», «Коммуникативные барьеры процесса общения».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  <w:iCs/>
              </w:rPr>
              <w:t>Тема 8.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r w:rsidRPr="00000F95">
              <w:rPr>
                <w:b/>
                <w:bCs/>
              </w:rPr>
              <w:t>Работа в команде (группе). Основы социальной компетентности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 xml:space="preserve">Содержание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3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30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 xml:space="preserve">Основные социальные роли человека. 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2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31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000F95">
              <w:t xml:space="preserve">Диагностики и развития лидерских качеств 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32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000F95">
              <w:t>Итоговая аттестация - зачет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11949" w:type="dxa"/>
            <w:gridSpan w:val="4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000F95">
              <w:rPr>
                <w:b/>
                <w:iCs/>
              </w:rPr>
              <w:t>Всего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32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>Для характеристики уровня освоения учебного материала используются следующие обозначения:</w:t>
      </w: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 xml:space="preserve">1. – ознакомительный (узнавание ранее изученных объектов, свойств); </w:t>
      </w: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>2. – репродуктивный (выполнение деятельности по образцу, инструкции или под руководством);</w:t>
      </w: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000F95" w:rsidRPr="00000F95" w:rsidSect="000A1ECF">
          <w:footerReference w:type="default" r:id="rId11"/>
          <w:pgSz w:w="16840" w:h="11907" w:orient="landscape" w:code="9"/>
          <w:pgMar w:top="1134" w:right="851" w:bottom="567" w:left="851" w:header="720" w:footer="709" w:gutter="0"/>
          <w:cols w:space="720"/>
          <w:docGrid w:linePitch="360"/>
        </w:sectPr>
      </w:pPr>
      <w:r w:rsidRPr="00000F95">
        <w:t>3.– продуктивный (планирование и самостоятельное выполнение деятельности, решение проблемных задач)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000F95">
        <w:rPr>
          <w:b/>
          <w:bCs/>
          <w:color w:val="000000"/>
        </w:rPr>
        <w:lastRenderedPageBreak/>
        <w:t>3. УСЛОВИЯ РЕАЛИЗАЦИИ ПРОГРАММЫ ДИСЦИПЛИНЫ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000F95">
        <w:rPr>
          <w:b/>
          <w:bCs/>
          <w:color w:val="000000"/>
        </w:rPr>
        <w:t>3.1.</w:t>
      </w:r>
      <w:r w:rsidRPr="00000F95">
        <w:rPr>
          <w:color w:val="000000"/>
        </w:rPr>
        <w:t xml:space="preserve">    </w:t>
      </w:r>
      <w:r w:rsidRPr="00000F95">
        <w:rPr>
          <w:b/>
          <w:bCs/>
          <w:color w:val="000000"/>
        </w:rPr>
        <w:t>Требования   к   минимальному   материально-техническому обеспечению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color w:val="000000"/>
        </w:rPr>
        <w:t>Реализация программы дисциплины требует наличия стандартного учебного кабинета.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0F95">
        <w:rPr>
          <w:color w:val="000000"/>
        </w:rPr>
        <w:t xml:space="preserve">Оборудование учебного кабинета: 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color w:val="000000"/>
        </w:rPr>
        <w:t>- мебель, предназначенная для груп</w:t>
      </w:r>
      <w:r w:rsidRPr="00000F95">
        <w:rPr>
          <w:color w:val="000000"/>
        </w:rPr>
        <w:softHyphen/>
        <w:t>пировки в различных конфигурациях.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0F95">
        <w:rPr>
          <w:color w:val="000000"/>
        </w:rPr>
        <w:t xml:space="preserve">Технические средства обучения: 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 xml:space="preserve">- компьютер с лицензионным программным обеспечением, подключенный к сети </w:t>
      </w:r>
      <w:r w:rsidRPr="00000F95">
        <w:rPr>
          <w:bCs/>
          <w:lang w:val="en-US"/>
        </w:rPr>
        <w:t>Internet</w:t>
      </w:r>
      <w:r w:rsidRPr="00000F95">
        <w:rPr>
          <w:bCs/>
        </w:rPr>
        <w:t>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средства вывода звуковой информации;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видеопроектор;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экран;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телевизор;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многофункциональное устройство (МФУ).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b/>
          <w:bCs/>
          <w:color w:val="000000"/>
        </w:rPr>
        <w:t>3.2.</w:t>
      </w:r>
      <w:r w:rsidRPr="00000F95">
        <w:rPr>
          <w:color w:val="000000"/>
        </w:rPr>
        <w:t xml:space="preserve"> </w:t>
      </w:r>
      <w:r w:rsidRPr="00000F95">
        <w:rPr>
          <w:b/>
          <w:bCs/>
          <w:color w:val="000000"/>
        </w:rPr>
        <w:t>Информационное обеспечение обучения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000F95">
        <w:rPr>
          <w:b/>
          <w:bCs/>
          <w:color w:val="000000"/>
        </w:rPr>
        <w:t>Перечень рекомендуемых учебных изданий, Интернет-ресурсов, дополнительной литературы.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 w:rsidRPr="00000F95">
        <w:rPr>
          <w:bCs/>
          <w:i/>
        </w:rPr>
        <w:t xml:space="preserve">Основные источники: </w:t>
      </w:r>
    </w:p>
    <w:p w:rsidR="00000F95" w:rsidRPr="00000F95" w:rsidRDefault="00000F95" w:rsidP="00000F95">
      <w:pPr>
        <w:tabs>
          <w:tab w:val="left" w:pos="2655"/>
        </w:tabs>
        <w:spacing w:line="360" w:lineRule="auto"/>
        <w:ind w:firstLine="709"/>
        <w:jc w:val="both"/>
        <w:rPr>
          <w:b/>
        </w:rPr>
      </w:pPr>
      <w:r w:rsidRPr="00000F95">
        <w:t xml:space="preserve">1. Анфимова Н.А. Кулинария: учебник для </w:t>
      </w:r>
      <w:proofErr w:type="spellStart"/>
      <w:r w:rsidRPr="00000F95">
        <w:t>нач</w:t>
      </w:r>
      <w:proofErr w:type="spellEnd"/>
      <w:r w:rsidRPr="00000F95">
        <w:t xml:space="preserve">. проф. образования / Н.А. Анфимова. – 8-е изд., стер. – М.: Издательский центр «Академия», 2012. – 400 с. </w:t>
      </w:r>
    </w:p>
    <w:p w:rsidR="00000F95" w:rsidRPr="00000F95" w:rsidRDefault="00000F95" w:rsidP="00000F95">
      <w:pPr>
        <w:tabs>
          <w:tab w:val="left" w:pos="916"/>
          <w:tab w:val="left" w:pos="15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00F95">
        <w:t xml:space="preserve">2. </w:t>
      </w:r>
      <w:proofErr w:type="spellStart"/>
      <w:r w:rsidRPr="00000F95">
        <w:t>Качурина</w:t>
      </w:r>
      <w:proofErr w:type="spellEnd"/>
      <w:r w:rsidRPr="00000F95">
        <w:t xml:space="preserve"> Т.А. Кулинария: учеб. пособие для </w:t>
      </w:r>
      <w:proofErr w:type="spellStart"/>
      <w:r w:rsidRPr="00000F95">
        <w:t>нач</w:t>
      </w:r>
      <w:proofErr w:type="spellEnd"/>
      <w:r w:rsidRPr="00000F95">
        <w:t xml:space="preserve">. проф. образования / Т.А. </w:t>
      </w:r>
      <w:proofErr w:type="spellStart"/>
      <w:r w:rsidRPr="00000F95">
        <w:t>Качурина</w:t>
      </w:r>
      <w:proofErr w:type="spellEnd"/>
      <w:r w:rsidRPr="00000F95">
        <w:t>. – М.: Издательский центр «Академия», 2007. – 272 с.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00F95">
        <w:t xml:space="preserve">3. Усов В.В. Организация производства и обслуживания на предприятиях общественного питания: учеб. пособие для </w:t>
      </w:r>
      <w:proofErr w:type="spellStart"/>
      <w:r w:rsidRPr="00000F95">
        <w:t>нач</w:t>
      </w:r>
      <w:proofErr w:type="spellEnd"/>
      <w:r w:rsidRPr="00000F95">
        <w:t>. проф. образования / В.В. Усов. – 10-е изд., стер. – М.: Издательский центр «Академия», 2012. - 432 с.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000F95">
        <w:rPr>
          <w:i/>
          <w:color w:val="000000"/>
        </w:rPr>
        <w:t>Дополнительные источники: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1. Морозова Ж.В.</w:t>
      </w:r>
      <w:r w:rsidRPr="00000F95">
        <w:rPr>
          <w:b/>
          <w:color w:val="000000"/>
        </w:rPr>
        <w:t xml:space="preserve"> </w:t>
      </w:r>
      <w:proofErr w:type="spellStart"/>
      <w:r w:rsidRPr="00000F95">
        <w:rPr>
          <w:color w:val="000000"/>
        </w:rPr>
        <w:t>Профессиональноо-технологическая</w:t>
      </w:r>
      <w:proofErr w:type="spellEnd"/>
      <w:r w:rsidRPr="00000F95">
        <w:rPr>
          <w:color w:val="000000"/>
        </w:rPr>
        <w:t xml:space="preserve"> культура и компетентность специалиста в системе </w:t>
      </w:r>
      <w:proofErr w:type="spellStart"/>
      <w:r w:rsidRPr="00000F95">
        <w:rPr>
          <w:color w:val="000000"/>
        </w:rPr>
        <w:t>довузовского</w:t>
      </w:r>
      <w:proofErr w:type="spellEnd"/>
      <w:r w:rsidRPr="00000F95">
        <w:rPr>
          <w:color w:val="000000"/>
        </w:rPr>
        <w:t xml:space="preserve"> профессионального образования: практика формирования и оценивания: Вестник </w:t>
      </w:r>
      <w:proofErr w:type="spellStart"/>
      <w:r w:rsidRPr="00000F95">
        <w:rPr>
          <w:color w:val="000000"/>
        </w:rPr>
        <w:t>ИжГТУ</w:t>
      </w:r>
      <w:proofErr w:type="spellEnd"/>
      <w:r w:rsidRPr="00000F95">
        <w:rPr>
          <w:color w:val="000000"/>
        </w:rPr>
        <w:t xml:space="preserve"> - Ижевск:, 2011.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2. Морозова Ж.В.</w:t>
      </w:r>
      <w:r w:rsidRPr="00000F95">
        <w:rPr>
          <w:b/>
          <w:color w:val="000000"/>
        </w:rPr>
        <w:t xml:space="preserve"> </w:t>
      </w:r>
      <w:r w:rsidRPr="00000F95">
        <w:rPr>
          <w:color w:val="000000"/>
        </w:rPr>
        <w:t xml:space="preserve">Технология оценивания уровня воспитанности обучающегося на основе </w:t>
      </w:r>
      <w:proofErr w:type="spellStart"/>
      <w:r w:rsidRPr="00000F95">
        <w:rPr>
          <w:color w:val="000000"/>
        </w:rPr>
        <w:t>квалиметрического</w:t>
      </w:r>
      <w:proofErr w:type="spellEnd"/>
      <w:r w:rsidRPr="00000F95">
        <w:rPr>
          <w:color w:val="000000"/>
        </w:rPr>
        <w:t xml:space="preserve"> подхода: Научно-методическое пособие. - Ижевск: Издательство ИПК и ПРО УР, 2010.-156 с.</w:t>
      </w:r>
    </w:p>
    <w:p w:rsidR="00000F95" w:rsidRPr="00000F95" w:rsidRDefault="00000F95" w:rsidP="00000F95">
      <w:pPr>
        <w:shd w:val="clear" w:color="auto" w:fill="FFFFFF"/>
        <w:tabs>
          <w:tab w:val="left" w:pos="366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000F95">
        <w:rPr>
          <w:b/>
          <w:bCs/>
          <w:color w:val="000000"/>
        </w:rPr>
        <w:tab/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 w:rsidRPr="00000F95">
        <w:rPr>
          <w:bCs/>
          <w:i/>
        </w:rPr>
        <w:t xml:space="preserve">Интернет-ресурсы: 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</w:rPr>
      </w:pPr>
      <w:r w:rsidRPr="00000F95">
        <w:rPr>
          <w:bCs/>
        </w:rPr>
        <w:t xml:space="preserve">1. </w:t>
      </w:r>
      <w:r w:rsidRPr="00000F95">
        <w:t xml:space="preserve">Электронная библиотека учебников [Электронный ресурс] – Режим доступа:   </w:t>
      </w:r>
      <w:hyperlink r:id="rId12" w:history="1">
        <w:r w:rsidRPr="00000F95">
          <w:rPr>
            <w:rStyle w:val="a6"/>
            <w:bCs/>
          </w:rPr>
          <w:t>http://studentam.net</w:t>
        </w:r>
      </w:hyperlink>
      <w:r w:rsidRPr="00000F95">
        <w:t xml:space="preserve"> </w:t>
      </w:r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lastRenderedPageBreak/>
        <w:t xml:space="preserve">2. Портал государственных услуг </w:t>
      </w:r>
      <w:hyperlink r:id="rId13" w:history="1">
        <w:r w:rsidRPr="00000F95">
          <w:rPr>
            <w:rStyle w:val="a6"/>
          </w:rPr>
          <w:t>http://www.gosuslugi.ru/ru</w:t>
        </w:r>
      </w:hyperlink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t xml:space="preserve">3. Официальный сайт Федеральной налоговой службы  </w:t>
      </w:r>
      <w:hyperlink r:id="rId14" w:history="1">
        <w:r w:rsidRPr="00000F95">
          <w:rPr>
            <w:rStyle w:val="a6"/>
          </w:rPr>
          <w:t>http://www.r18.nalog.ru/</w:t>
        </w:r>
      </w:hyperlink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t xml:space="preserve">4. Официальный сайт Федеральной службы по труду и занятости </w:t>
      </w:r>
      <w:hyperlink r:id="rId15" w:history="1">
        <w:r w:rsidRPr="00000F95">
          <w:rPr>
            <w:rStyle w:val="a6"/>
          </w:rPr>
          <w:t>http://www.rostrud.ru/</w:t>
        </w:r>
      </w:hyperlink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t xml:space="preserve">5. Справочно-информационный портал ГРАМОТА.РУ </w:t>
      </w:r>
      <w:hyperlink r:id="rId16" w:history="1">
        <w:r w:rsidRPr="00000F95">
          <w:rPr>
            <w:rStyle w:val="a6"/>
          </w:rPr>
          <w:t>http://www.gramota.ru/biblio/</w:t>
        </w:r>
      </w:hyperlink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  <w:r w:rsidRPr="00000F95">
        <w:rPr>
          <w:b/>
          <w:bCs/>
          <w:kern w:val="1"/>
        </w:rPr>
        <w:lastRenderedPageBreak/>
        <w:t>4. КОНТРОЛЬ И ОЦЕНКА РЕЗУЛЬТАТОВ ОСВОЕНИЯ ДИСЦИПЛИНЫ</w:t>
      </w:r>
    </w:p>
    <w:p w:rsidR="00000F95" w:rsidRPr="00000F95" w:rsidRDefault="00000F95" w:rsidP="00000F95">
      <w:pPr>
        <w:spacing w:line="360" w:lineRule="auto"/>
        <w:jc w:val="both"/>
        <w:rPr>
          <w:bCs/>
          <w:kern w:val="1"/>
        </w:rPr>
      </w:pPr>
      <w:r w:rsidRPr="00000F95">
        <w:rPr>
          <w:b/>
          <w:bCs/>
          <w:kern w:val="1"/>
        </w:rPr>
        <w:t xml:space="preserve">Контроль и оценка </w:t>
      </w:r>
      <w:r w:rsidRPr="00000F95">
        <w:rPr>
          <w:bCs/>
          <w:kern w:val="1"/>
        </w:rPr>
        <w:t>результатов освоения дисциплины осуществляется преподавателем в процессе проведения практических занятий, тестирования, контрольной работы.</w:t>
      </w:r>
    </w:p>
    <w:tbl>
      <w:tblPr>
        <w:tblpPr w:leftFromText="180" w:rightFromText="180" w:vertAnchor="text" w:horzAnchor="margin" w:tblpXSpec="center" w:tblpY="341"/>
        <w:tblW w:w="99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15"/>
        <w:gridCol w:w="4071"/>
      </w:tblGrid>
      <w:tr w:rsidR="00000F95" w:rsidRPr="00000F95" w:rsidTr="00B7639B">
        <w:trPr>
          <w:trHeight w:val="1409"/>
        </w:trPr>
        <w:tc>
          <w:tcPr>
            <w:tcW w:w="5915" w:type="dxa"/>
            <w:shd w:val="clear" w:color="auto" w:fill="FFFFFF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00F95">
              <w:rPr>
                <w:b/>
                <w:bCs/>
                <w:color w:val="000000"/>
              </w:rPr>
              <w:t>Результаты обучения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(освоенные умения, усвоенные знания)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071" w:type="dxa"/>
            <w:shd w:val="clear" w:color="auto" w:fill="FFFFFF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Формы и методы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контроля и оценки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результатов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обучения</w:t>
            </w:r>
          </w:p>
        </w:tc>
      </w:tr>
      <w:tr w:rsidR="00000F95" w:rsidRPr="00000F95" w:rsidTr="00B7639B">
        <w:trPr>
          <w:trHeight w:val="2826"/>
        </w:trPr>
        <w:tc>
          <w:tcPr>
            <w:tcW w:w="5915" w:type="dxa"/>
            <w:shd w:val="clear" w:color="auto" w:fill="FFFFFF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b/>
                <w:color w:val="000000"/>
              </w:rPr>
            </w:pPr>
            <w:r w:rsidRPr="00000F95">
              <w:rPr>
                <w:b/>
                <w:color w:val="000000"/>
              </w:rPr>
              <w:t>Уметь: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сравнивать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классифицировать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>•</w:t>
            </w:r>
            <w:r w:rsidRPr="00000F95">
              <w:rPr>
                <w:color w:val="000000"/>
              </w:rPr>
              <w:t xml:space="preserve"> обобщать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анализировать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подбирать аргументы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работать с библиотечными и электронными каталогами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формулировать проблему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оценивать решение проблемы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/>
                <w:iCs/>
                <w:color w:val="000000"/>
              </w:rPr>
              <w:t>Знать</w:t>
            </w:r>
            <w:r w:rsidRPr="00000F95">
              <w:rPr>
                <w:iCs/>
                <w:color w:val="000000"/>
              </w:rPr>
              <w:t>: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что такое «проблема»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типы и виды проблем,  существующие в различных видах жизнедеятельности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обобщённый алгоритм решения проблемы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способы представления результатов решения проблемы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значение понятия «информация»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</w:pPr>
            <w:r w:rsidRPr="00000F95">
              <w:rPr>
                <w:bCs/>
              </w:rPr>
              <w:t>•</w:t>
            </w:r>
            <w:r w:rsidRPr="00000F95">
              <w:rPr>
                <w:i/>
                <w:iCs/>
                <w:color w:val="000000"/>
              </w:rPr>
              <w:t xml:space="preserve"> </w:t>
            </w:r>
            <w:r w:rsidRPr="00000F95">
              <w:rPr>
                <w:color w:val="000000"/>
              </w:rPr>
              <w:t>сущность и социальную значимость своей будущей профессии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</w:pPr>
            <w:r w:rsidRPr="00000F95">
              <w:rPr>
                <w:bCs/>
              </w:rPr>
              <w:t>•</w:t>
            </w:r>
            <w:r w:rsidRPr="00000F95">
              <w:rPr>
                <w:color w:val="000000"/>
              </w:rPr>
              <w:t xml:space="preserve"> оценки социальной значимости своей будущей профессии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>•</w:t>
            </w:r>
            <w:r w:rsidRPr="00000F95">
              <w:rPr>
                <w:color w:val="000000"/>
              </w:rPr>
              <w:t xml:space="preserve"> типичные и особенные требования работодателя к работнику (в соответ</w:t>
            </w:r>
            <w:r w:rsidRPr="00000F95">
              <w:rPr>
                <w:color w:val="000000"/>
              </w:rPr>
              <w:softHyphen/>
              <w:t>ствии с будущей профессией)</w:t>
            </w:r>
          </w:p>
        </w:tc>
        <w:tc>
          <w:tcPr>
            <w:tcW w:w="4071" w:type="dxa"/>
            <w:shd w:val="clear" w:color="auto" w:fill="FFFFFF"/>
          </w:tcPr>
          <w:p w:rsidR="00000F95" w:rsidRPr="00000F95" w:rsidRDefault="00000F95" w:rsidP="00B7639B">
            <w:pPr>
              <w:snapToGrid w:val="0"/>
              <w:spacing w:line="276" w:lineRule="auto"/>
              <w:ind w:left="142" w:right="165"/>
            </w:pPr>
            <w:r w:rsidRPr="00000F95">
              <w:rPr>
                <w:b/>
              </w:rPr>
              <w:t>Входной контроль:</w:t>
            </w:r>
            <w:r w:rsidRPr="00000F95">
              <w:t xml:space="preserve">  тестирование</w:t>
            </w:r>
          </w:p>
          <w:p w:rsidR="00000F95" w:rsidRPr="00000F95" w:rsidRDefault="00000F95" w:rsidP="00B7639B">
            <w:pPr>
              <w:spacing w:line="276" w:lineRule="auto"/>
              <w:ind w:left="142" w:right="165"/>
              <w:rPr>
                <w:b/>
              </w:rPr>
            </w:pPr>
          </w:p>
          <w:p w:rsidR="00000F95" w:rsidRPr="00000F95" w:rsidRDefault="00000F95" w:rsidP="00B7639B">
            <w:pPr>
              <w:spacing w:line="276" w:lineRule="auto"/>
              <w:ind w:left="142" w:right="165"/>
            </w:pPr>
            <w:r w:rsidRPr="00000F95">
              <w:rPr>
                <w:b/>
              </w:rPr>
              <w:t>Текущий контроль:</w:t>
            </w:r>
            <w:r w:rsidRPr="00000F95">
              <w:t xml:space="preserve">  практические </w:t>
            </w:r>
          </w:p>
          <w:p w:rsidR="00000F95" w:rsidRPr="00000F95" w:rsidRDefault="00000F95" w:rsidP="00B7639B">
            <w:pPr>
              <w:spacing w:line="276" w:lineRule="auto"/>
              <w:ind w:left="142" w:right="165"/>
            </w:pPr>
            <w:r w:rsidRPr="00000F95">
              <w:t>занятия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 w:right="165"/>
            </w:pP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 w:right="165"/>
              <w:rPr>
                <w:b/>
              </w:rPr>
            </w:pPr>
            <w:r w:rsidRPr="00000F95">
              <w:rPr>
                <w:b/>
              </w:rPr>
              <w:t xml:space="preserve">Итоговый контроль: 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 w:right="165"/>
            </w:pPr>
            <w:r w:rsidRPr="00000F95">
              <w:t>контрольная работа</w:t>
            </w:r>
          </w:p>
        </w:tc>
      </w:tr>
    </w:tbl>
    <w:p w:rsidR="00000F95" w:rsidRPr="00000F95" w:rsidRDefault="00000F95" w:rsidP="00000F95"/>
    <w:p w:rsidR="00000F95" w:rsidRPr="00000F95" w:rsidRDefault="00000F95" w:rsidP="00000F95">
      <w:pPr>
        <w:spacing w:line="360" w:lineRule="auto"/>
      </w:pP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92" w:rsidRDefault="002F5992" w:rsidP="00307B6D">
      <w:r>
        <w:separator/>
      </w:r>
    </w:p>
  </w:endnote>
  <w:endnote w:type="continuationSeparator" w:id="0">
    <w:p w:rsidR="002F5992" w:rsidRDefault="002F5992" w:rsidP="0030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C3" w:rsidRDefault="00386273" w:rsidP="00076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2D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1C3" w:rsidRDefault="002F5992" w:rsidP="00A23D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C3" w:rsidRDefault="00386273" w:rsidP="00076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2D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7EF">
      <w:rPr>
        <w:rStyle w:val="a5"/>
        <w:noProof/>
      </w:rPr>
      <w:t>2</w:t>
    </w:r>
    <w:r>
      <w:rPr>
        <w:rStyle w:val="a5"/>
      </w:rPr>
      <w:fldChar w:fldCharType="end"/>
    </w:r>
  </w:p>
  <w:p w:rsidR="006301C3" w:rsidRDefault="002F5992" w:rsidP="00A23DDE">
    <w:pPr>
      <w:pStyle w:val="a3"/>
      <w:ind w:right="360"/>
      <w:jc w:val="center"/>
    </w:pPr>
  </w:p>
  <w:p w:rsidR="006301C3" w:rsidRDefault="002F599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C3" w:rsidRDefault="00386273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2.05pt;margin-top:.05pt;width:83.1pt;height:13.7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6301C3" w:rsidRDefault="00386273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 w:rsidR="00082D8D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8827EF">
                  <w:rPr>
                    <w:rStyle w:val="a5"/>
                    <w:noProof/>
                  </w:rPr>
                  <w:t>12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92" w:rsidRDefault="002F5992" w:rsidP="00307B6D">
      <w:r>
        <w:separator/>
      </w:r>
    </w:p>
  </w:footnote>
  <w:footnote w:type="continuationSeparator" w:id="0">
    <w:p w:rsidR="002F5992" w:rsidRDefault="002F5992" w:rsidP="00307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C6F"/>
    <w:multiLevelType w:val="multilevel"/>
    <w:tmpl w:val="3EDAA65E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2044" w:hanging="133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0F95"/>
    <w:rsid w:val="00000F95"/>
    <w:rsid w:val="00082D8D"/>
    <w:rsid w:val="002C074C"/>
    <w:rsid w:val="002F5992"/>
    <w:rsid w:val="00307B6D"/>
    <w:rsid w:val="00386273"/>
    <w:rsid w:val="008827EF"/>
    <w:rsid w:val="00BC6515"/>
    <w:rsid w:val="00E44DF2"/>
    <w:rsid w:val="00F9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0F95"/>
    <w:pPr>
      <w:keepNext/>
      <w:numPr>
        <w:numId w:val="1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F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footer"/>
    <w:basedOn w:val="a"/>
    <w:link w:val="a4"/>
    <w:rsid w:val="00000F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000F95"/>
    <w:rPr>
      <w:rFonts w:ascii="Calibri" w:eastAsia="Calibri" w:hAnsi="Calibri" w:cs="Times New Roman"/>
      <w:lang w:eastAsia="ru-RU"/>
    </w:rPr>
  </w:style>
  <w:style w:type="character" w:styleId="a5">
    <w:name w:val="page number"/>
    <w:basedOn w:val="a0"/>
    <w:rsid w:val="00000F95"/>
  </w:style>
  <w:style w:type="character" w:styleId="a6">
    <w:name w:val="Hyperlink"/>
    <w:basedOn w:val="a0"/>
    <w:rsid w:val="00000F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33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suslugi.ru/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udentam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mota.ru/bibli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rostrud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r18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1745</Words>
  <Characters>9949</Characters>
  <Application>Microsoft Office Word</Application>
  <DocSecurity>0</DocSecurity>
  <Lines>82</Lines>
  <Paragraphs>23</Paragraphs>
  <ScaleCrop>false</ScaleCrop>
  <Company>Microsoft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6</cp:revision>
  <dcterms:created xsi:type="dcterms:W3CDTF">2022-10-08T15:38:00Z</dcterms:created>
  <dcterms:modified xsi:type="dcterms:W3CDTF">2023-07-05T12:27:00Z</dcterms:modified>
</cp:coreProperties>
</file>