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BD" w:rsidRPr="00C777BD" w:rsidRDefault="00C777BD" w:rsidP="00C777BD">
      <w:pPr>
        <w:shd w:val="clear" w:color="auto" w:fill="FFFFFF"/>
        <w:spacing w:after="204" w:line="240" w:lineRule="atLeast"/>
        <w:outlineLvl w:val="1"/>
        <w:rPr>
          <w:rFonts w:eastAsia="Times New Roman" w:cs="Times New Roman"/>
          <w:b/>
          <w:bCs/>
          <w:color w:val="4D4D4D"/>
          <w:sz w:val="28"/>
          <w:szCs w:val="28"/>
          <w:lang w:eastAsia="ru-RU"/>
        </w:rPr>
      </w:pPr>
      <w:r w:rsidRPr="00C777BD">
        <w:rPr>
          <w:rFonts w:eastAsia="Times New Roman" w:cs="Times New Roman"/>
          <w:b/>
          <w:bCs/>
          <w:color w:val="4D4D4D"/>
          <w:sz w:val="28"/>
          <w:szCs w:val="28"/>
          <w:lang w:eastAsia="ru-RU"/>
        </w:rPr>
        <w:t>Методические рекомендации MP 3.1/2.1.0184-20 “Рекомендации по организации работы спортивных организаций в условиях сохранения рисков распространения COVID-19” (утв. Федеральной службой по надзору в сфере защиты прав потребителей и благополучия человека 25 мая 2020 г.)</w:t>
      </w:r>
    </w:p>
    <w:p w:rsidR="00C777BD" w:rsidRPr="00C777BD" w:rsidRDefault="00C777BD" w:rsidP="00C777BD">
      <w:pPr>
        <w:shd w:val="clear" w:color="auto" w:fill="FFFFFF"/>
        <w:spacing w:after="144" w:line="240" w:lineRule="auto"/>
        <w:rPr>
          <w:rFonts w:eastAsia="Times New Roman" w:cs="Times New Roman"/>
          <w:color w:val="333333"/>
          <w:sz w:val="28"/>
          <w:szCs w:val="28"/>
          <w:lang w:eastAsia="ru-RU"/>
        </w:rPr>
      </w:pPr>
      <w:r w:rsidRPr="00C777BD">
        <w:rPr>
          <w:rFonts w:eastAsia="Times New Roman" w:cs="Times New Roman"/>
          <w:color w:val="333333"/>
          <w:sz w:val="28"/>
          <w:szCs w:val="28"/>
          <w:lang w:eastAsia="ru-RU"/>
        </w:rPr>
        <w:t>28 мая 2020</w:t>
      </w:r>
    </w:p>
    <w:p w:rsidR="00C777BD" w:rsidRPr="00C777BD" w:rsidRDefault="00C777BD" w:rsidP="00C777BD">
      <w:pPr>
        <w:shd w:val="clear" w:color="auto" w:fill="FFFFFF"/>
        <w:spacing w:after="204" w:line="216" w:lineRule="atLeast"/>
        <w:outlineLvl w:val="2"/>
        <w:rPr>
          <w:rFonts w:eastAsia="Times New Roman" w:cs="Times New Roman"/>
          <w:b/>
          <w:bCs/>
          <w:color w:val="333333"/>
          <w:sz w:val="28"/>
          <w:szCs w:val="28"/>
          <w:lang w:eastAsia="ru-RU"/>
        </w:rPr>
      </w:pPr>
      <w:bookmarkStart w:id="0" w:name="0"/>
      <w:bookmarkEnd w:id="0"/>
      <w:r w:rsidRPr="00C777BD">
        <w:rPr>
          <w:rFonts w:eastAsia="Times New Roman" w:cs="Times New Roman"/>
          <w:b/>
          <w:bCs/>
          <w:color w:val="333333"/>
          <w:sz w:val="28"/>
          <w:szCs w:val="28"/>
          <w:lang w:eastAsia="ru-RU"/>
        </w:rPr>
        <w:t>2.1. Коммунальная гигиена</w:t>
      </w:r>
    </w:p>
    <w:p w:rsidR="00C777BD" w:rsidRPr="00C777BD" w:rsidRDefault="00C777BD" w:rsidP="00C777BD">
      <w:pPr>
        <w:shd w:val="clear" w:color="auto" w:fill="FFFFFF"/>
        <w:spacing w:after="204" w:line="216" w:lineRule="atLeast"/>
        <w:outlineLvl w:val="2"/>
        <w:rPr>
          <w:rFonts w:eastAsia="Times New Roman" w:cs="Times New Roman"/>
          <w:b/>
          <w:bCs/>
          <w:color w:val="333333"/>
          <w:sz w:val="28"/>
          <w:szCs w:val="28"/>
          <w:lang w:eastAsia="ru-RU"/>
        </w:rPr>
      </w:pPr>
      <w:r w:rsidRPr="00C777BD">
        <w:rPr>
          <w:rFonts w:eastAsia="Times New Roman" w:cs="Times New Roman"/>
          <w:b/>
          <w:bCs/>
          <w:color w:val="333333"/>
          <w:sz w:val="28"/>
          <w:szCs w:val="28"/>
          <w:lang w:eastAsia="ru-RU"/>
        </w:rPr>
        <w:t>Методические рекомендации MP 3.1/2.1.0184-20</w:t>
      </w:r>
      <w:r w:rsidRPr="00C777BD">
        <w:rPr>
          <w:rFonts w:eastAsia="Times New Roman" w:cs="Times New Roman"/>
          <w:b/>
          <w:bCs/>
          <w:color w:val="333333"/>
          <w:sz w:val="28"/>
          <w:szCs w:val="28"/>
          <w:lang w:eastAsia="ru-RU"/>
        </w:rPr>
        <w:br/>
        <w:t>“Рекомендации по организации работы спортивных организаций в условиях сохранения рисков распространения COVID-19”</w:t>
      </w:r>
      <w:r w:rsidRPr="00C777BD">
        <w:rPr>
          <w:rFonts w:eastAsia="Times New Roman" w:cs="Times New Roman"/>
          <w:b/>
          <w:bCs/>
          <w:color w:val="333333"/>
          <w:sz w:val="28"/>
          <w:szCs w:val="28"/>
          <w:lang w:eastAsia="ru-RU"/>
        </w:rPr>
        <w:br/>
        <w:t>(утв. Федеральной службой по надзору в сфере защиты прав потребителей и благополучия человека 25 мая 2020 г.)</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1. Разработаны Федеральной службой по надзору в сфере защиты прав потребителей и благополучия человека.</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25 мая 2020 г.</w:t>
      </w:r>
    </w:p>
    <w:p w:rsidR="00C777BD" w:rsidRPr="00C777BD" w:rsidRDefault="00C777BD" w:rsidP="00C777BD">
      <w:pPr>
        <w:shd w:val="clear" w:color="auto" w:fill="FFFFFF"/>
        <w:spacing w:after="204" w:line="216" w:lineRule="atLeast"/>
        <w:outlineLvl w:val="2"/>
        <w:rPr>
          <w:rFonts w:eastAsia="Times New Roman" w:cs="Times New Roman"/>
          <w:b/>
          <w:bCs/>
          <w:color w:val="333333"/>
          <w:sz w:val="28"/>
          <w:szCs w:val="28"/>
          <w:lang w:eastAsia="ru-RU"/>
        </w:rPr>
      </w:pPr>
      <w:r w:rsidRPr="00C777BD">
        <w:rPr>
          <w:rFonts w:eastAsia="Times New Roman" w:cs="Times New Roman"/>
          <w:b/>
          <w:bCs/>
          <w:color w:val="333333"/>
          <w:sz w:val="28"/>
          <w:szCs w:val="28"/>
          <w:lang w:eastAsia="ru-RU"/>
        </w:rPr>
        <w:t>I. Общие требования к работе спортивных организаций.</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1. Перед открытием спортивной организации, тренировочной базы (далее - спортивная организация) проводится генеральная уборка помещений с применением дезинфицирующих средств, активных в отношении вирусов, проводится обработка спортивного инвентаря.</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2. Ежедневно организуется "утренний фильтр" с обязательной термометрией с использованием бесконтактных термометров среди спортсменов и персонала с целью своевременного выявления и изоляции людей с признаками респираторных заболеваний и повышенной температурой.</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3. Вход лиц, не связанных с обеспечением организации тренировочного процесса, на территорию спортивной организации ограничивается.</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4. Организация бесконтактной термометрии всего рабочего персонала и спортсменов 2 раза в день: до начала и после окончания тренировок. Контроль наличия жалоб на состояние здоровья</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5. Использование масок, перчаток обслуживающим персоналом в течение всего рабочего дня, с заменой масок каждые 3 часа, перчаток - по мере загрязнения или повреждения.</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lastRenderedPageBreak/>
        <w:t>7. Прием пищи на рабочих местах и в раздевалках запрещается. Для приема пищи персоналу должна быть выделена комната с оборудованной раковиной для мытья рук и дозатором для обработки рук кожным антисептиком.</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 xml:space="preserve">8. В случае нахождения в помещении спортсменов и сотрудников спортивной организации, обеспечивающих тренировочный процесс (сотрудники пищеблока, </w:t>
      </w:r>
      <w:proofErr w:type="spellStart"/>
      <w:r w:rsidRPr="00C777BD">
        <w:rPr>
          <w:rFonts w:eastAsia="Times New Roman" w:cs="Times New Roman"/>
          <w:color w:val="333333"/>
          <w:sz w:val="28"/>
          <w:szCs w:val="28"/>
          <w:lang w:eastAsia="ru-RU"/>
        </w:rPr>
        <w:t>клининговый</w:t>
      </w:r>
      <w:proofErr w:type="spellEnd"/>
      <w:r w:rsidRPr="00C777BD">
        <w:rPr>
          <w:rFonts w:eastAsia="Times New Roman" w:cs="Times New Roman"/>
          <w:color w:val="333333"/>
          <w:sz w:val="28"/>
          <w:szCs w:val="28"/>
          <w:lang w:eastAsia="ru-RU"/>
        </w:rPr>
        <w:t xml:space="preserve"> персонал, технические работники) должны соблюдаться принципы социального </w:t>
      </w:r>
      <w:proofErr w:type="spellStart"/>
      <w:r w:rsidRPr="00C777BD">
        <w:rPr>
          <w:rFonts w:eastAsia="Times New Roman" w:cs="Times New Roman"/>
          <w:color w:val="333333"/>
          <w:sz w:val="28"/>
          <w:szCs w:val="28"/>
          <w:lang w:eastAsia="ru-RU"/>
        </w:rPr>
        <w:t>дистанциирования</w:t>
      </w:r>
      <w:proofErr w:type="spellEnd"/>
      <w:r w:rsidRPr="00C777BD">
        <w:rPr>
          <w:rFonts w:eastAsia="Times New Roman" w:cs="Times New Roman"/>
          <w:color w:val="333333"/>
          <w:sz w:val="28"/>
          <w:szCs w:val="28"/>
          <w:lang w:eastAsia="ru-RU"/>
        </w:rPr>
        <w:t>, не менее 1,5 метров (в том числе путем нанесения разметки для соблюдения расстояния).</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9. Организация мест обработки рук кожными антисептиками, предназначенными для этих целей, обладающими активностью в отношении вирусов. Оборудование для этих целей автоматических бесконтактных дозаторов на входе в организацию, перед раздевалками, возле санузлов, душевых, в тренерских помещениях, командных комнатах и в других общественных зонах.</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10. Организация и проведение регулярных гигиенических мероприятий в помещениях спортивной организации:</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 дезинфекционная обработка контактных поверхностей (поручни, перила, ручки дверей и шкафчиков);</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 проветривание помещений каждые 2 часа или после каждой тренировки;</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 xml:space="preserve">- проведение обработки воздуха замкнутых помещений </w:t>
      </w:r>
      <w:proofErr w:type="gramStart"/>
      <w:r w:rsidRPr="00C777BD">
        <w:rPr>
          <w:rFonts w:eastAsia="Times New Roman" w:cs="Times New Roman"/>
          <w:color w:val="333333"/>
          <w:sz w:val="28"/>
          <w:szCs w:val="28"/>
          <w:lang w:eastAsia="ru-RU"/>
        </w:rPr>
        <w:t>бактерицидными</w:t>
      </w:r>
      <w:proofErr w:type="gramEnd"/>
      <w:r w:rsidRPr="00C777BD">
        <w:rPr>
          <w:rFonts w:eastAsia="Times New Roman" w:cs="Times New Roman"/>
          <w:color w:val="333333"/>
          <w:sz w:val="28"/>
          <w:szCs w:val="28"/>
          <w:lang w:eastAsia="ru-RU"/>
        </w:rPr>
        <w:t xml:space="preserve"> ультрафиолетовыми </w:t>
      </w:r>
      <w:proofErr w:type="spellStart"/>
      <w:r w:rsidRPr="00C777BD">
        <w:rPr>
          <w:rFonts w:eastAsia="Times New Roman" w:cs="Times New Roman"/>
          <w:color w:val="333333"/>
          <w:sz w:val="28"/>
          <w:szCs w:val="28"/>
          <w:lang w:eastAsia="ru-RU"/>
        </w:rPr>
        <w:t>рециркуляторами</w:t>
      </w:r>
      <w:proofErr w:type="spellEnd"/>
      <w:r w:rsidRPr="00C777BD">
        <w:rPr>
          <w:rFonts w:eastAsia="Times New Roman" w:cs="Times New Roman"/>
          <w:color w:val="333333"/>
          <w:sz w:val="28"/>
          <w:szCs w:val="28"/>
          <w:lang w:eastAsia="ru-RU"/>
        </w:rPr>
        <w:t xml:space="preserve"> закрытого типа, разрешенными для применения в присутствии людей.</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11. Обеспечение наличия пятидневного запаса средств индивидуальной защиты, дезинфицирующих и моющих сре</w:t>
      </w:r>
      <w:proofErr w:type="gramStart"/>
      <w:r w:rsidRPr="00C777BD">
        <w:rPr>
          <w:rFonts w:eastAsia="Times New Roman" w:cs="Times New Roman"/>
          <w:color w:val="333333"/>
          <w:sz w:val="28"/>
          <w:szCs w:val="28"/>
          <w:lang w:eastAsia="ru-RU"/>
        </w:rPr>
        <w:t>дств в сп</w:t>
      </w:r>
      <w:proofErr w:type="gramEnd"/>
      <w:r w:rsidRPr="00C777BD">
        <w:rPr>
          <w:rFonts w:eastAsia="Times New Roman" w:cs="Times New Roman"/>
          <w:color w:val="333333"/>
          <w:sz w:val="28"/>
          <w:szCs w:val="28"/>
          <w:lang w:eastAsia="ru-RU"/>
        </w:rPr>
        <w:t>ортивной организации.</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12. Рекомендуется назначить ответственного сотрудника, который должен контролировать соблюдение указанных рекомендаций в спортивной организации.</w:t>
      </w:r>
    </w:p>
    <w:p w:rsidR="00C777BD" w:rsidRPr="00C777BD" w:rsidRDefault="00C777BD" w:rsidP="00C777BD">
      <w:pPr>
        <w:shd w:val="clear" w:color="auto" w:fill="FFFFFF"/>
        <w:spacing w:after="204" w:line="216" w:lineRule="atLeast"/>
        <w:outlineLvl w:val="2"/>
        <w:rPr>
          <w:rFonts w:eastAsia="Times New Roman" w:cs="Times New Roman"/>
          <w:b/>
          <w:bCs/>
          <w:color w:val="333333"/>
          <w:sz w:val="28"/>
          <w:szCs w:val="28"/>
          <w:lang w:eastAsia="ru-RU"/>
        </w:rPr>
      </w:pPr>
      <w:r w:rsidRPr="00C777BD">
        <w:rPr>
          <w:rFonts w:eastAsia="Times New Roman" w:cs="Times New Roman"/>
          <w:b/>
          <w:bCs/>
          <w:color w:val="333333"/>
          <w:sz w:val="28"/>
          <w:szCs w:val="28"/>
          <w:lang w:eastAsia="ru-RU"/>
        </w:rPr>
        <w:t>II. Рекомендации по организации тренировочного процесса.</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13. Минимизация любых видов деятельности, требующих активного взаимодействия различных групп спортсменов. Необходимо применять последовательное разделение друг от друга групп людей, не связанных тренировочным процессом, планируя графики тренировок последовательно, со сдвигом по времени.</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14. Доступ к инвентарю, а также площадке для тренировок, тренировочному помещению должен быть только для спортсменов, тренеров, персонала, проводящего очистку и дезинфекцию инвентаря.</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lastRenderedPageBreak/>
        <w:t>Организация тренировочного процесса должна исключить пересечение любого случайного персонала со спортсменами (членами команды).</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 xml:space="preserve">15. Дезинфекция спортивного инвентаря индивидуального и коллективного использования. </w:t>
      </w:r>
      <w:proofErr w:type="gramStart"/>
      <w:r w:rsidRPr="00C777BD">
        <w:rPr>
          <w:rFonts w:eastAsia="Times New Roman" w:cs="Times New Roman"/>
          <w:color w:val="333333"/>
          <w:sz w:val="28"/>
          <w:szCs w:val="28"/>
          <w:lang w:eastAsia="ru-RU"/>
        </w:rPr>
        <w:t>Для инвентаря коллективного использования, (мяч, штанга, гиря, булава и т.д.), а также спортивных снарядов (брусья, бревно, турник и т.д.) рекомендуется проводить дезинфекцию после каждой тренировки силами персонала по уборке.</w:t>
      </w:r>
      <w:proofErr w:type="gramEnd"/>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Обработку индивидуального инвентаря и специальных приспособлений личного назначения (лыжи, коньки, шлем, очки, утяжелители) рекомендуется проводить спортсменам самостоятельно и ежедневно, по окончании тренировки.</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Рекомендуется предусмотреть закрепление и использование индивидуального спортивного инвентаря для тренировок в негрупповых видах спорта.</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16. Организация ношения масок и перчаток спортсменами в течение всего времени пребывания на территории тренировочного комплекса, за исключением периода самой тренировки.</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17. Минимизация продолжительности пребывания спортсменов в раздевалке до и после тренировки. В целях разобщения спортсменов, при наличии возможности, рекомендуется использовать несколько раздевалок для уменьшения количества спортсменов, пребывающих в одной раздевалке.</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Дезинфекция должна проводиться после каждого использования раздевалки, с использованием дезинфицирующих средств с антивирусным действием.</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18. Проведение ежедневного медицинского осмотра спортсменов врачом команды или спортивной организации с термометрией и фиксацией в журнале.</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19. Перед началом работы или тренировочного процесса, а также в период тренировок проведение не реже 1 раза в неделю тестирования персонала и спортсменов на предмет возможного инфицирования новой вирусной инфекцией COVID 19.</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Организация такого тестирования перед каждой игрой не ранее 2 суток до начала мероприятия.</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20. В случае выявления больного после заезда на спортивный объект, все места его посещения подвергаются заключительной дезинфекции; специалист-эпидемиолог определяет круг контактных лиц и перечень мероприятий по купированию очага.</w:t>
      </w:r>
    </w:p>
    <w:p w:rsidR="00C777BD" w:rsidRPr="00C777BD" w:rsidRDefault="00C777BD" w:rsidP="00C777BD">
      <w:pPr>
        <w:shd w:val="clear" w:color="auto" w:fill="FFFFFF"/>
        <w:spacing w:after="204" w:line="216" w:lineRule="atLeast"/>
        <w:outlineLvl w:val="2"/>
        <w:rPr>
          <w:rFonts w:eastAsia="Times New Roman" w:cs="Times New Roman"/>
          <w:b/>
          <w:bCs/>
          <w:color w:val="333333"/>
          <w:sz w:val="28"/>
          <w:szCs w:val="28"/>
          <w:lang w:eastAsia="ru-RU"/>
        </w:rPr>
      </w:pPr>
      <w:r w:rsidRPr="00C777BD">
        <w:rPr>
          <w:rFonts w:eastAsia="Times New Roman" w:cs="Times New Roman"/>
          <w:b/>
          <w:bCs/>
          <w:color w:val="333333"/>
          <w:sz w:val="28"/>
          <w:szCs w:val="28"/>
          <w:lang w:eastAsia="ru-RU"/>
        </w:rPr>
        <w:t>III. Рекомендации для отдельных зон и процессов.</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lastRenderedPageBreak/>
        <w:t xml:space="preserve">21. Должен быть установлен запрет на коллективный прием пищи для не групповых видов спорта, а для команд - с соблюдением </w:t>
      </w:r>
      <w:proofErr w:type="spellStart"/>
      <w:r w:rsidRPr="00C777BD">
        <w:rPr>
          <w:rFonts w:eastAsia="Times New Roman" w:cs="Times New Roman"/>
          <w:color w:val="333333"/>
          <w:sz w:val="28"/>
          <w:szCs w:val="28"/>
          <w:lang w:eastAsia="ru-RU"/>
        </w:rPr>
        <w:t>дистанциирования</w:t>
      </w:r>
      <w:proofErr w:type="spellEnd"/>
      <w:r w:rsidRPr="00C777BD">
        <w:rPr>
          <w:rFonts w:eastAsia="Times New Roman" w:cs="Times New Roman"/>
          <w:color w:val="333333"/>
          <w:sz w:val="28"/>
          <w:szCs w:val="28"/>
          <w:lang w:eastAsia="ru-RU"/>
        </w:rPr>
        <w:t xml:space="preserve"> не менее 1,5 м.</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22. Стирка спортивной одежды спортсменов, тренерского состава, персонала, и необходимых индивидуальных тренировочных материалов должна осуществляться централизованно на спортивном объекте.</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Необходимо исключить контакты между сотрудником прачечной и другим персоналом и ограничить доступ к прачечной.</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23 Дезинфекцию корзин и помещения прачечной необходимо проводить после каждого использования.</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24. При централизованном транспортировании спортсменов к месту тренировки рекомендуется использовать автобусы с достаточным количеством мест, чтобы гарантировать соблюдение правил в отношении рассадки с соблюдением социальной дистанции между пассажирами (рассадка в шахматном порядке).</w:t>
      </w:r>
    </w:p>
    <w:p w:rsidR="00C777BD" w:rsidRPr="00C777BD" w:rsidRDefault="00C777BD" w:rsidP="00C777BD">
      <w:pPr>
        <w:shd w:val="clear" w:color="auto" w:fill="FFFFFF"/>
        <w:spacing w:after="204" w:line="216" w:lineRule="atLeast"/>
        <w:rPr>
          <w:rFonts w:eastAsia="Times New Roman" w:cs="Times New Roman"/>
          <w:color w:val="333333"/>
          <w:sz w:val="28"/>
          <w:szCs w:val="28"/>
          <w:lang w:eastAsia="ru-RU"/>
        </w:rPr>
      </w:pPr>
      <w:r w:rsidRPr="00C777BD">
        <w:rPr>
          <w:rFonts w:eastAsia="Times New Roman" w:cs="Times New Roman"/>
          <w:color w:val="333333"/>
          <w:sz w:val="28"/>
          <w:szCs w:val="28"/>
          <w:lang w:eastAsia="ru-RU"/>
        </w:rPr>
        <w:t>25. При ежедневном использовании транспортное средство должно ежедневно, по окончании перевозки убираться и дезинфицироваться.</w:t>
      </w:r>
    </w:p>
    <w:p w:rsidR="00D20716" w:rsidRPr="00C777BD" w:rsidRDefault="00D20716">
      <w:pPr>
        <w:rPr>
          <w:rFonts w:cs="Times New Roman"/>
          <w:sz w:val="28"/>
          <w:szCs w:val="28"/>
        </w:rPr>
      </w:pPr>
    </w:p>
    <w:sectPr w:rsidR="00D20716" w:rsidRPr="00C777BD" w:rsidSect="00D207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7BD"/>
    <w:rsid w:val="008A0C59"/>
    <w:rsid w:val="00C70E9F"/>
    <w:rsid w:val="00C777BD"/>
    <w:rsid w:val="00D20716"/>
    <w:rsid w:val="00DB7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16"/>
  </w:style>
  <w:style w:type="paragraph" w:styleId="2">
    <w:name w:val="heading 2"/>
    <w:basedOn w:val="a"/>
    <w:link w:val="20"/>
    <w:uiPriority w:val="9"/>
    <w:qFormat/>
    <w:rsid w:val="00C777BD"/>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C777BD"/>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77BD"/>
    <w:rPr>
      <w:rFonts w:eastAsia="Times New Roman" w:cs="Times New Roman"/>
      <w:b/>
      <w:bCs/>
      <w:sz w:val="36"/>
      <w:szCs w:val="36"/>
      <w:lang w:eastAsia="ru-RU"/>
    </w:rPr>
  </w:style>
  <w:style w:type="character" w:customStyle="1" w:styleId="30">
    <w:name w:val="Заголовок 3 Знак"/>
    <w:basedOn w:val="a0"/>
    <w:link w:val="3"/>
    <w:uiPriority w:val="9"/>
    <w:rsid w:val="00C777BD"/>
    <w:rPr>
      <w:rFonts w:eastAsia="Times New Roman" w:cs="Times New Roman"/>
      <w:b/>
      <w:bCs/>
      <w:sz w:val="27"/>
      <w:szCs w:val="27"/>
      <w:lang w:eastAsia="ru-RU"/>
    </w:rPr>
  </w:style>
  <w:style w:type="paragraph" w:styleId="a3">
    <w:name w:val="Normal (Web)"/>
    <w:basedOn w:val="a"/>
    <w:uiPriority w:val="99"/>
    <w:semiHidden/>
    <w:unhideWhenUsed/>
    <w:rsid w:val="00C777BD"/>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253831206">
      <w:bodyDiv w:val="1"/>
      <w:marLeft w:val="0"/>
      <w:marRight w:val="0"/>
      <w:marTop w:val="0"/>
      <w:marBottom w:val="0"/>
      <w:divBdr>
        <w:top w:val="none" w:sz="0" w:space="0" w:color="auto"/>
        <w:left w:val="none" w:sz="0" w:space="0" w:color="auto"/>
        <w:bottom w:val="none" w:sz="0" w:space="0" w:color="auto"/>
        <w:right w:val="none" w:sz="0" w:space="0" w:color="auto"/>
      </w:divBdr>
      <w:divsChild>
        <w:div w:id="1069503631">
          <w:marLeft w:val="0"/>
          <w:marRight w:val="0"/>
          <w:marTop w:val="0"/>
          <w:marBottom w:val="144"/>
          <w:divBdr>
            <w:top w:val="none" w:sz="0" w:space="0" w:color="auto"/>
            <w:left w:val="none" w:sz="0" w:space="0" w:color="auto"/>
            <w:bottom w:val="none" w:sz="0" w:space="0" w:color="auto"/>
            <w:right w:val="none" w:sz="0" w:space="0" w:color="auto"/>
          </w:divBdr>
        </w:div>
        <w:div w:id="50837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2020-08-19T10:06:00Z</cp:lastPrinted>
  <dcterms:created xsi:type="dcterms:W3CDTF">2020-08-19T10:05:00Z</dcterms:created>
  <dcterms:modified xsi:type="dcterms:W3CDTF">2020-08-19T10:06:00Z</dcterms:modified>
</cp:coreProperties>
</file>