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22" w:rsidRDefault="00434C22" w:rsidP="00434C22">
      <w:pPr>
        <w:jc w:val="center"/>
        <w:rPr>
          <w:b/>
          <w:sz w:val="28"/>
        </w:rPr>
      </w:pPr>
    </w:p>
    <w:p w:rsidR="00434C22" w:rsidRDefault="00434C22" w:rsidP="00434C2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434C22" w:rsidRDefault="00434C22" w:rsidP="00434C22">
      <w:pPr>
        <w:jc w:val="center"/>
        <w:rPr>
          <w:sz w:val="28"/>
          <w:szCs w:val="28"/>
        </w:rPr>
      </w:pPr>
    </w:p>
    <w:p w:rsidR="00434C22" w:rsidRDefault="00434C22" w:rsidP="00434C22">
      <w:pPr>
        <w:jc w:val="center"/>
        <w:rPr>
          <w:sz w:val="28"/>
          <w:szCs w:val="28"/>
        </w:rPr>
      </w:pPr>
    </w:p>
    <w:p w:rsidR="00434C22" w:rsidRDefault="00434C22" w:rsidP="00434C22">
      <w:pPr>
        <w:jc w:val="right"/>
        <w:rPr>
          <w:sz w:val="28"/>
          <w:szCs w:val="28"/>
        </w:rPr>
      </w:pPr>
    </w:p>
    <w:p w:rsidR="00434C22" w:rsidRDefault="00434C22" w:rsidP="00434C22">
      <w:pPr>
        <w:jc w:val="right"/>
        <w:rPr>
          <w:sz w:val="28"/>
          <w:szCs w:val="28"/>
        </w:rPr>
      </w:pPr>
    </w:p>
    <w:p w:rsidR="00434C22" w:rsidRDefault="00434C22" w:rsidP="00434C22">
      <w:pPr>
        <w:jc w:val="right"/>
        <w:rPr>
          <w:sz w:val="28"/>
          <w:szCs w:val="28"/>
        </w:rPr>
      </w:pPr>
    </w:p>
    <w:p w:rsidR="00434C22" w:rsidRDefault="00434C22" w:rsidP="00434C22">
      <w:pPr>
        <w:jc w:val="right"/>
        <w:rPr>
          <w:sz w:val="28"/>
          <w:szCs w:val="28"/>
        </w:rPr>
      </w:pPr>
      <w:r>
        <w:rPr>
          <w:sz w:val="28"/>
          <w:szCs w:val="28"/>
        </w:rPr>
        <w:t>"УТВЕРЖДАЮ":</w:t>
      </w:r>
    </w:p>
    <w:p w:rsidR="00434C22" w:rsidRDefault="00434C22" w:rsidP="00434C22">
      <w:pPr>
        <w:jc w:val="right"/>
        <w:rPr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29B620" wp14:editId="213CF5F8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ДИРЕКТОР ГПОУ ЯО </w:t>
      </w:r>
    </w:p>
    <w:p w:rsidR="00434C22" w:rsidRDefault="00434C22" w:rsidP="00434C22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Мышкинского политехнического колледжа</w:t>
      </w:r>
    </w:p>
    <w:p w:rsidR="00434C22" w:rsidRDefault="00434C22" w:rsidP="00434C2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noProof/>
          <w:sz w:val="28"/>
          <w:szCs w:val="28"/>
        </w:rPr>
        <w:drawing>
          <wp:inline distT="0" distB="0" distL="0" distR="0" wp14:anchorId="3AB4E6D0" wp14:editId="49078A7C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Т.А. Кошелева</w:t>
      </w:r>
    </w:p>
    <w:p w:rsidR="00434C22" w:rsidRDefault="00434C22" w:rsidP="00434C22">
      <w:pPr>
        <w:suppressAutoHyphens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«30» августа 2024 г </w:t>
      </w:r>
    </w:p>
    <w:p w:rsidR="00434C22" w:rsidRDefault="00434C22" w:rsidP="00434C2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</w:p>
    <w:p w:rsidR="00434C22" w:rsidRDefault="00434C22" w:rsidP="00434C22">
      <w:pPr>
        <w:jc w:val="right"/>
        <w:rPr>
          <w:sz w:val="28"/>
          <w:szCs w:val="28"/>
        </w:rPr>
      </w:pPr>
    </w:p>
    <w:p w:rsidR="00434C22" w:rsidRDefault="00434C22" w:rsidP="00434C22">
      <w:pPr>
        <w:jc w:val="right"/>
        <w:rPr>
          <w:sz w:val="28"/>
          <w:szCs w:val="28"/>
        </w:rPr>
      </w:pPr>
    </w:p>
    <w:p w:rsidR="00434C22" w:rsidRDefault="00434C22" w:rsidP="00434C22">
      <w:pPr>
        <w:jc w:val="right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РАБОЧАЯ ПРОГРАММА</w:t>
      </w:r>
    </w:p>
    <w:p w:rsidR="00434C22" w:rsidRPr="00C07E69" w:rsidRDefault="00434C22" w:rsidP="00434C22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общепрофессиональной дисциплины</w:t>
      </w:r>
    </w:p>
    <w:p w:rsidR="00434C22" w:rsidRPr="00C07E69" w:rsidRDefault="00434C22" w:rsidP="00434C22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ОП.03 Материаловедение</w:t>
      </w:r>
    </w:p>
    <w:p w:rsidR="00434C22" w:rsidRPr="00C07E69" w:rsidRDefault="00434C22" w:rsidP="00434C22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по профессии</w:t>
      </w:r>
    </w:p>
    <w:p w:rsidR="00434C22" w:rsidRPr="00C07E69" w:rsidRDefault="00434C22" w:rsidP="00434C22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 xml:space="preserve">23.01.17 </w:t>
      </w:r>
      <w:r>
        <w:rPr>
          <w:sz w:val="28"/>
          <w:szCs w:val="28"/>
        </w:rPr>
        <w:t>"</w:t>
      </w:r>
      <w:r w:rsidRPr="00C07E69">
        <w:rPr>
          <w:sz w:val="28"/>
          <w:szCs w:val="28"/>
        </w:rPr>
        <w:t>Мастер по ремонту и обслуживанию автомобилей</w:t>
      </w:r>
      <w:r>
        <w:rPr>
          <w:sz w:val="28"/>
          <w:szCs w:val="28"/>
        </w:rPr>
        <w:t>"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 г.</w:t>
      </w: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C22" w:rsidRDefault="00434C22" w:rsidP="0043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757563" w:rsidRDefault="00757563" w:rsidP="00757563">
      <w:bookmarkStart w:id="0" w:name="_GoBack"/>
      <w:bookmarkEnd w:id="0"/>
    </w:p>
    <w:p w:rsidR="00757563" w:rsidRDefault="00757563" w:rsidP="00757563">
      <w:pPr>
        <w:rPr>
          <w:b/>
          <w:bCs/>
          <w:sz w:val="28"/>
          <w:szCs w:val="28"/>
        </w:rPr>
      </w:pPr>
    </w:p>
    <w:p w:rsidR="00757563" w:rsidRDefault="00757563" w:rsidP="00757563">
      <w:pPr>
        <w:jc w:val="center"/>
        <w:rPr>
          <w:b/>
        </w:rPr>
      </w:pPr>
      <w:r w:rsidRPr="0012752C">
        <w:rPr>
          <w:b/>
        </w:rPr>
        <w:t>СОДЕРЖАНИЕ</w:t>
      </w:r>
    </w:p>
    <w:p w:rsidR="00CC16A1" w:rsidRDefault="00CC16A1" w:rsidP="00757563">
      <w:pPr>
        <w:jc w:val="center"/>
        <w:rPr>
          <w:b/>
        </w:rPr>
      </w:pPr>
    </w:p>
    <w:p w:rsidR="00CC16A1" w:rsidRPr="0012752C" w:rsidRDefault="00CC16A1" w:rsidP="00757563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418"/>
      </w:tblGrid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1. ОБЩАЯ ХАРАКТЕРИСТИКА ПРОГРАММЫ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4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2. СТРУКТУРА 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6</w:t>
            </w:r>
          </w:p>
        </w:tc>
      </w:tr>
      <w:tr w:rsidR="00757563" w:rsidRPr="0012752C" w:rsidTr="0099059D">
        <w:trPr>
          <w:trHeight w:val="507"/>
        </w:trPr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3. УСЛОВИЯ РЕАЛИЗАЦИИ ПРОГРАММЫ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4. 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5. ВОЗМОЖНОСТИ ИСПОЛЬЗОВАНИЯ ПРОГРАММЫ В ДРУГИХ ООП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:rsidR="00757563" w:rsidRPr="0012752C" w:rsidRDefault="00757563" w:rsidP="00757563">
      <w:pPr>
        <w:jc w:val="both"/>
      </w:pPr>
    </w:p>
    <w:p w:rsidR="00757563" w:rsidRPr="0012752C" w:rsidRDefault="00757563" w:rsidP="00757563">
      <w:pPr>
        <w:jc w:val="center"/>
        <w:rPr>
          <w:b/>
          <w:bCs/>
        </w:rPr>
      </w:pPr>
    </w:p>
    <w:p w:rsidR="00757563" w:rsidRPr="00C07E69" w:rsidRDefault="00757563" w:rsidP="00757563">
      <w:pPr>
        <w:jc w:val="center"/>
        <w:rPr>
          <w:b/>
          <w:bCs/>
          <w:sz w:val="28"/>
          <w:szCs w:val="28"/>
        </w:rPr>
      </w:pPr>
      <w:r w:rsidRPr="0012752C">
        <w:rPr>
          <w:b/>
          <w:bCs/>
        </w:rPr>
        <w:br w:type="page"/>
      </w:r>
      <w:r w:rsidRPr="0012752C">
        <w:rPr>
          <w:b/>
          <w:bCs/>
        </w:rPr>
        <w:lastRenderedPageBreak/>
        <w:t>1</w:t>
      </w:r>
      <w:r w:rsidRPr="00C07E69">
        <w:rPr>
          <w:b/>
          <w:bCs/>
          <w:sz w:val="28"/>
          <w:szCs w:val="28"/>
        </w:rPr>
        <w:t>. ОБЩАЯ ХАРАКТЕРИСТИКА ПРОГРАММЫ УЧЕБНОЙ ДИСЦИПЛИНЫ ОП. 03 Материаловедение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1.1. Область применения программы</w:t>
      </w:r>
    </w:p>
    <w:p w:rsidR="00757563" w:rsidRDefault="00757563" w:rsidP="00757563">
      <w:pPr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Программа учебной дисциплины является частью основной образовательной программы в соответствии с ФГОС СПО по профессии 23.01.17 Мастер по ремонту и </w:t>
      </w:r>
      <w:r w:rsidR="002A4340">
        <w:rPr>
          <w:sz w:val="28"/>
          <w:szCs w:val="28"/>
        </w:rPr>
        <w:t xml:space="preserve">обслуживанию автомобилей и на основании примерной основной образовательной программы </w:t>
      </w:r>
      <w:proofErr w:type="gramStart"/>
      <w:r w:rsidR="002A4340">
        <w:rPr>
          <w:sz w:val="28"/>
          <w:szCs w:val="28"/>
        </w:rPr>
        <w:t>СПО  ФГБОУДПО</w:t>
      </w:r>
      <w:proofErr w:type="gramEnd"/>
      <w:r w:rsidR="002A4340">
        <w:rPr>
          <w:sz w:val="28"/>
          <w:szCs w:val="28"/>
        </w:rPr>
        <w:t xml:space="preserve"> « Института развития профессионального образования г. Москва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Учебная дисциплина входит в общеобразовательный цикл.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1.3. Цель и планируемые результаты освоения дисциплины: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уметь: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использовать материалы в профессиональной деятельности;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- определять основные свойства материалов по маркам;</w:t>
      </w:r>
    </w:p>
    <w:p w:rsidR="00757563" w:rsidRPr="00C07E69" w:rsidRDefault="00757563" w:rsidP="00757563">
      <w:pPr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- выбирать материалы на основе анализа их свойств для конкретного применения.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знать: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основные свойства, классификацию, характеристики применяемых в профессиональной деятельности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физические и химические свойства горючих и смазочных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области применения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характеристики лакокрасочных покрытий автомобильных кузовов;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требования к состоянию лакокрасочных покрытий.</w:t>
      </w: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Pr="00C07E69" w:rsidRDefault="00757563" w:rsidP="00757563">
      <w:pPr>
        <w:jc w:val="both"/>
        <w:rPr>
          <w:b/>
          <w:bCs/>
          <w:i/>
          <w:iCs/>
          <w:sz w:val="28"/>
          <w:szCs w:val="28"/>
        </w:rPr>
      </w:pPr>
    </w:p>
    <w:p w:rsidR="00757563" w:rsidRPr="00C07E69" w:rsidRDefault="00757563" w:rsidP="00757563">
      <w:pPr>
        <w:ind w:firstLine="540"/>
        <w:rPr>
          <w:sz w:val="28"/>
          <w:szCs w:val="28"/>
        </w:rPr>
      </w:pPr>
      <w:r w:rsidRPr="00C07E69">
        <w:rPr>
          <w:sz w:val="28"/>
          <w:szCs w:val="28"/>
        </w:rPr>
        <w:t>Выпускник, освоивший программу СПО по профессии должен обладать общими компетенциями: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757563" w:rsidRPr="004C2A1B" w:rsidTr="0099059D">
        <w:tc>
          <w:tcPr>
            <w:tcW w:w="1101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sz w:val="22"/>
                <w:szCs w:val="28"/>
              </w:rPr>
            </w:pPr>
            <w:r w:rsidRPr="004C2A1B">
              <w:rPr>
                <w:rFonts w:eastAsia="Calibri"/>
                <w:b/>
                <w:sz w:val="22"/>
                <w:szCs w:val="28"/>
              </w:rPr>
              <w:t>Код</w:t>
            </w:r>
          </w:p>
        </w:tc>
        <w:tc>
          <w:tcPr>
            <w:tcW w:w="9639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bCs/>
                <w:sz w:val="22"/>
                <w:szCs w:val="28"/>
              </w:rPr>
            </w:pPr>
            <w:r w:rsidRPr="004C2A1B">
              <w:rPr>
                <w:rFonts w:eastAsia="Calibri"/>
                <w:b/>
                <w:bCs/>
                <w:sz w:val="22"/>
                <w:szCs w:val="28"/>
              </w:rPr>
              <w:t>Наименование общих компетенций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02.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03.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04.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05.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06.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07.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08.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lastRenderedPageBreak/>
              <w:t>ОК 09.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10.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 xml:space="preserve">Планировать предпринимательскую деятельность в профессиональной сфере </w:t>
            </w:r>
          </w:p>
        </w:tc>
      </w:tr>
    </w:tbl>
    <w:p w:rsidR="00757563" w:rsidRPr="00C07E69" w:rsidRDefault="00757563" w:rsidP="00757563">
      <w:pPr>
        <w:pStyle w:val="2"/>
        <w:spacing w:before="0"/>
        <w:ind w:firstLine="567"/>
        <w:jc w:val="both"/>
        <w:rPr>
          <w:rStyle w:val="a5"/>
          <w:rFonts w:ascii="Times New Roman" w:hAnsi="Times New Roman" w:cs="Times New Roman"/>
          <w:b/>
          <w:bCs/>
        </w:rPr>
      </w:pPr>
      <w:r w:rsidRPr="00C07E69">
        <w:rPr>
          <w:rStyle w:val="a5"/>
          <w:rFonts w:ascii="Times New Roman" w:hAnsi="Times New Roman" w:cs="Times New Roman"/>
        </w:rPr>
        <w:t xml:space="preserve">Выпускник, освоивший программу СПО по профессии должен обладать профессиональными компетенциями: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4"/>
        <w:gridCol w:w="9232"/>
      </w:tblGrid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>Код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 xml:space="preserve">Наименование видов деятельности и профессиональных </w:t>
            </w:r>
            <w:r w:rsidRPr="004C2A1B">
              <w:rPr>
                <w:b/>
                <w:sz w:val="22"/>
              </w:rPr>
              <w:br/>
              <w:t>компетенций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ВД 1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Определять техническое состояние систем, агрегатов, деталей и механизмов автомобиля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1.1.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1.2.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1.3.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1.4.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1.5.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Выявлять дефекты кузовов, кабин и платформ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2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Осуществлять техническое обслуживание автотранспорта согласно требованиям нормативно-технической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2.2.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2.3.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2.4.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кузовов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3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3.2.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3.3.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3.4.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ходовой части и механизмов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ремонт и окраску кузовов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13"/>
        <w:gridCol w:w="1937"/>
      </w:tblGrid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 w:rsidR="00C65469">
              <w:rPr>
                <w:sz w:val="28"/>
                <w:szCs w:val="28"/>
              </w:rPr>
              <w:t>0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 w:rsidR="00C65469">
              <w:rPr>
                <w:sz w:val="28"/>
                <w:szCs w:val="28"/>
              </w:rPr>
              <w:t>0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в том числе: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57563" w:rsidRPr="00C07E69" w:rsidRDefault="00C65469" w:rsidP="00990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7563">
              <w:rPr>
                <w:sz w:val="28"/>
                <w:szCs w:val="28"/>
              </w:rPr>
              <w:t>0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Cs/>
                <w:iCs/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757563" w:rsidRPr="00A806F7" w:rsidRDefault="00757563" w:rsidP="0099059D">
            <w:pPr>
              <w:jc w:val="center"/>
              <w:rPr>
                <w:sz w:val="28"/>
                <w:szCs w:val="28"/>
              </w:rPr>
            </w:pP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757563" w:rsidRPr="00A806F7" w:rsidRDefault="00C65469" w:rsidP="0075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</w:t>
            </w:r>
          </w:p>
        </w:tc>
      </w:tr>
      <w:tr w:rsidR="00C65469" w:rsidRPr="00C07E69" w:rsidTr="0099059D">
        <w:trPr>
          <w:trHeight w:val="490"/>
        </w:trPr>
        <w:tc>
          <w:tcPr>
            <w:tcW w:w="4073" w:type="pct"/>
            <w:vAlign w:val="center"/>
          </w:tcPr>
          <w:p w:rsidR="00C65469" w:rsidRPr="00C07E69" w:rsidRDefault="00C65469" w:rsidP="0099059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65469" w:rsidRDefault="00C65469" w:rsidP="00C6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C65469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 xml:space="preserve">Итоговая  аттестация проводится в форме </w:t>
            </w:r>
            <w:r w:rsidRPr="00C07E69">
              <w:rPr>
                <w:sz w:val="28"/>
                <w:szCs w:val="28"/>
              </w:rPr>
              <w:t xml:space="preserve">     </w:t>
            </w:r>
            <w:r w:rsidR="00C65469">
              <w:rPr>
                <w:i/>
                <w:sz w:val="28"/>
                <w:szCs w:val="28"/>
              </w:rPr>
              <w:t>экзамен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  <w:sectPr w:rsidR="00757563" w:rsidRPr="00C07E69" w:rsidSect="006C4F27">
          <w:footerReference w:type="default" r:id="rId9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757563" w:rsidRDefault="00757563" w:rsidP="00CE517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17FED" w:rsidRDefault="00CE5176" w:rsidP="00017FE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017FED">
        <w:rPr>
          <w:b/>
          <w:sz w:val="28"/>
          <w:szCs w:val="28"/>
        </w:rPr>
        <w:t>.2 Тематический план и содержание учебной дисциплины</w:t>
      </w:r>
      <w:r w:rsidR="00017FED">
        <w:rPr>
          <w:b/>
          <w:caps/>
          <w:sz w:val="28"/>
          <w:szCs w:val="28"/>
        </w:rPr>
        <w:t xml:space="preserve"> </w:t>
      </w:r>
      <w:r w:rsidR="00017FED">
        <w:rPr>
          <w:b/>
          <w:sz w:val="28"/>
          <w:szCs w:val="28"/>
          <w:u w:val="single"/>
        </w:rPr>
        <w:t>Материаловедение</w:t>
      </w:r>
    </w:p>
    <w:p w:rsidR="00017FED" w:rsidRDefault="00017FED" w:rsidP="00017FED">
      <w:pPr>
        <w:rPr>
          <w:sz w:val="18"/>
          <w:szCs w:val="1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83"/>
        <w:gridCol w:w="766"/>
        <w:gridCol w:w="37"/>
        <w:gridCol w:w="16"/>
        <w:gridCol w:w="7230"/>
        <w:gridCol w:w="30"/>
        <w:gridCol w:w="15"/>
        <w:gridCol w:w="769"/>
        <w:gridCol w:w="30"/>
        <w:gridCol w:w="15"/>
        <w:gridCol w:w="1986"/>
        <w:gridCol w:w="30"/>
        <w:gridCol w:w="15"/>
        <w:gridCol w:w="1098"/>
        <w:gridCol w:w="29"/>
        <w:gridCol w:w="42"/>
      </w:tblGrid>
      <w:tr w:rsidR="001A58A3" w:rsidTr="00CE5176">
        <w:trPr>
          <w:gridAfter w:val="2"/>
          <w:wAfter w:w="71" w:type="dxa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873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A58A3" w:rsidTr="00CE5176">
        <w:trPr>
          <w:gridAfter w:val="2"/>
          <w:wAfter w:w="71" w:type="dxa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A58A3" w:rsidTr="00CE5176">
        <w:trPr>
          <w:gridAfter w:val="2"/>
          <w:wAfter w:w="71" w:type="dxa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rFonts w:eastAsia="Calibri"/>
                <w:sz w:val="20"/>
                <w:szCs w:val="20"/>
              </w:rPr>
              <w:t>Тема 1.  Металлы и сплавы</w:t>
            </w:r>
            <w:r w:rsidRPr="0088734A">
              <w:rPr>
                <w:sz w:val="20"/>
                <w:szCs w:val="20"/>
              </w:rPr>
              <w:t xml:space="preserve"> </w:t>
            </w:r>
          </w:p>
          <w:p w:rsidR="001A58A3" w:rsidRPr="0088734A" w:rsidRDefault="001A58A3" w:rsidP="0099059D">
            <w:pPr>
              <w:rPr>
                <w:sz w:val="20"/>
                <w:szCs w:val="20"/>
              </w:rPr>
            </w:pPr>
          </w:p>
          <w:p w:rsidR="001A58A3" w:rsidRPr="0088734A" w:rsidRDefault="001A58A3" w:rsidP="00757563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ОК1-ОК11</w:t>
            </w:r>
          </w:p>
          <w:p w:rsidR="001A58A3" w:rsidRPr="0088734A" w:rsidRDefault="001A58A3" w:rsidP="00757563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ПК3.1-ПК3.5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88734A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88734A" w:rsidRDefault="00CC16A1" w:rsidP="0099059D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1.1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b/>
                <w:sz w:val="20"/>
                <w:szCs w:val="20"/>
              </w:rPr>
            </w:pPr>
            <w:r w:rsidRPr="00CC16A1"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88734A" w:rsidRDefault="00CC16A1" w:rsidP="0099059D">
            <w:pPr>
              <w:jc w:val="center"/>
              <w:rPr>
                <w:sz w:val="20"/>
                <w:szCs w:val="20"/>
              </w:rPr>
            </w:pPr>
            <w:r w:rsidRPr="005E2CC5">
              <w:rPr>
                <w:rFonts w:eastAsia="Calibri"/>
                <w:b/>
                <w:sz w:val="20"/>
                <w:szCs w:val="20"/>
              </w:rPr>
              <w:t>Роль материалов в современной технике</w:t>
            </w:r>
            <w:r w:rsidRPr="0088734A">
              <w:rPr>
                <w:rFonts w:eastAsia="Calibri"/>
                <w:sz w:val="20"/>
                <w:szCs w:val="20"/>
              </w:rPr>
              <w:t>. Производство материалов и экология. Основные материалы для автомобильной техники.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Урок-путешествие</w:t>
            </w:r>
          </w:p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«Роль материалов в современной технике»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3-4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b/>
                <w:bCs/>
                <w:sz w:val="20"/>
              </w:rPr>
              <w:t xml:space="preserve">Характерные свойства металлов и сплавов. </w:t>
            </w:r>
            <w:r w:rsidRPr="005E2CC5">
              <w:rPr>
                <w:rFonts w:eastAsia="Calibri"/>
                <w:b/>
                <w:sz w:val="20"/>
                <w:szCs w:val="20"/>
              </w:rPr>
              <w:t>Общие сведения о сплавах.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Физические свойства металлов и сплавов (кристаллическое строение, электропроводность, теплопроводность, температура плавления, механическая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деформируемость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).  Технологические свойства металлов и сплавов (обрабатываемость резанием, свариваемость, ковкость,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прокаливаемость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литейные свойства). Технологические пробы. Эксплуатационные свойства (прочность, твердость, износостойкость, ударная вязкость). </w:t>
            </w:r>
            <w:r>
              <w:rPr>
                <w:rFonts w:eastAsia="Calibri"/>
                <w:sz w:val="20"/>
                <w:szCs w:val="20"/>
              </w:rPr>
              <w:t xml:space="preserve">Связь между структурой и свойствами металлов и сплавов.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5-6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5E2CC5" w:rsidRDefault="00CC16A1" w:rsidP="0099059D">
            <w:pPr>
              <w:rPr>
                <w:rFonts w:eastAsia="Calibri"/>
                <w:b/>
                <w:sz w:val="20"/>
                <w:szCs w:val="20"/>
              </w:rPr>
            </w:pPr>
            <w:r w:rsidRPr="005E2CC5">
              <w:rPr>
                <w:b/>
                <w:bCs/>
                <w:sz w:val="20"/>
                <w:szCs w:val="20"/>
              </w:rPr>
              <w:t xml:space="preserve">Железоуглеродистые сплавы. </w:t>
            </w:r>
            <w:r w:rsidRPr="005E2CC5">
              <w:rPr>
                <w:b/>
                <w:sz w:val="20"/>
                <w:szCs w:val="20"/>
              </w:rPr>
              <w:t xml:space="preserve">Диаграмма состояния железо – углерод.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1A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5176" w:rsidTr="00CE5176">
        <w:trPr>
          <w:gridAfter w:val="2"/>
          <w:wAfter w:w="71" w:type="dxa"/>
          <w:trHeight w:val="5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7-8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Чугуны и стали</w:t>
            </w:r>
            <w:r>
              <w:rPr>
                <w:sz w:val="20"/>
                <w:szCs w:val="20"/>
              </w:rPr>
              <w:t xml:space="preserve">. Краткие сведения о производстве чугуна. </w:t>
            </w:r>
            <w:r>
              <w:rPr>
                <w:bCs/>
                <w:sz w:val="20"/>
                <w:szCs w:val="20"/>
              </w:rPr>
              <w:t>Классификация и маркировка чугунов</w:t>
            </w:r>
            <w:r>
              <w:rPr>
                <w:sz w:val="20"/>
                <w:szCs w:val="20"/>
              </w:rPr>
              <w:t xml:space="preserve">. Применение чугунов в автомобилестроении. Краткие сведения о производстве стал. </w:t>
            </w:r>
            <w:r w:rsidRPr="005E2CC5">
              <w:rPr>
                <w:b/>
                <w:bCs/>
                <w:sz w:val="20"/>
                <w:szCs w:val="20"/>
              </w:rPr>
              <w:t>Классификация и маркировка сталей</w:t>
            </w:r>
            <w:r w:rsidRPr="005E2CC5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Применение сталей в автомобилестроении.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Лекция-диалог с элементами состязания « Железоуглеродистые сплавы»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12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9-10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Цветные металлы и сплавы</w:t>
            </w:r>
            <w:r>
              <w:rPr>
                <w:sz w:val="20"/>
                <w:szCs w:val="20"/>
              </w:rPr>
              <w:t>. Основные свойства. Состав. Маркировка. Применение в автомобилестроении.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Цветные металлы»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96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E5176">
            <w:pPr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11-12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5" w:rsidRDefault="00CC16A1" w:rsidP="0099059D">
            <w:pPr>
              <w:rPr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Термическая обработка.</w:t>
            </w:r>
            <w:r>
              <w:rPr>
                <w:sz w:val="20"/>
                <w:szCs w:val="20"/>
              </w:rPr>
              <w:t xml:space="preserve"> Виды (отжиг, закалка, отпуск</w:t>
            </w:r>
            <w:r>
              <w:rPr>
                <w:bCs/>
                <w:sz w:val="20"/>
                <w:szCs w:val="20"/>
              </w:rPr>
              <w:t>, химико-термическая обработка (ХТО), термомеханическая обработка)</w:t>
            </w:r>
            <w:r>
              <w:rPr>
                <w:sz w:val="20"/>
                <w:szCs w:val="20"/>
              </w:rPr>
              <w:t>. Назначение. Фазовые и структурные превращения при термической обработке стали. Влияние термической обработки на механические свойства стали. Технология термической обработки</w:t>
            </w:r>
          </w:p>
          <w:p w:rsidR="005E2CC5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5E2CC5" w:rsidRPr="005E2CC5">
              <w:rPr>
                <w:b/>
                <w:sz w:val="20"/>
                <w:szCs w:val="20"/>
              </w:rPr>
              <w:t>Химико-термическая обработка</w:t>
            </w:r>
            <w:r w:rsidR="005E2C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9905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9905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10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99059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1.7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13-14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  <w:r w:rsidRPr="005E2CC5">
              <w:rPr>
                <w:b/>
                <w:sz w:val="20"/>
                <w:szCs w:val="20"/>
              </w:rPr>
              <w:t>Коррозия металлов и сплавов.</w:t>
            </w:r>
            <w:r>
              <w:rPr>
                <w:sz w:val="20"/>
                <w:szCs w:val="20"/>
              </w:rPr>
              <w:t xml:space="preserve"> Виды коррозии. Методы защиты. 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Урок-семинар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CE5176">
        <w:trPr>
          <w:gridAfter w:val="2"/>
          <w:wAfter w:w="71" w:type="dxa"/>
          <w:trHeight w:val="6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8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F2536B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15-18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rFonts w:eastAsia="Calibri"/>
                <w:b/>
                <w:sz w:val="20"/>
                <w:szCs w:val="20"/>
              </w:rPr>
              <w:t>Изучение области применения чугунов и сталей</w:t>
            </w:r>
            <w:r>
              <w:rPr>
                <w:rFonts w:eastAsia="Calibri"/>
                <w:sz w:val="20"/>
                <w:szCs w:val="20"/>
              </w:rPr>
              <w:t>. Расшифровка маркировки чугунов и сталей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</w:t>
            </w:r>
            <w:proofErr w:type="spellStart"/>
            <w:r>
              <w:rPr>
                <w:sz w:val="20"/>
                <w:szCs w:val="20"/>
              </w:rPr>
              <w:t>взаимообучения</w:t>
            </w:r>
            <w:proofErr w:type="spellEnd"/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9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F2536B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  <w:r w:rsidR="00C65469">
              <w:rPr>
                <w:rFonts w:eastAsia="Calibri"/>
                <w:b/>
                <w:sz w:val="20"/>
                <w:szCs w:val="20"/>
              </w:rPr>
              <w:t>-20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5E2CC5">
              <w:rPr>
                <w:rFonts w:eastAsia="Calibri"/>
                <w:b/>
                <w:sz w:val="20"/>
                <w:szCs w:val="20"/>
              </w:rPr>
              <w:t>Изучение области применения цветных металлов и сплавов.</w:t>
            </w:r>
            <w:r>
              <w:rPr>
                <w:rFonts w:eastAsia="Calibri"/>
                <w:sz w:val="20"/>
                <w:szCs w:val="20"/>
              </w:rPr>
              <w:t xml:space="preserve"> Расшифровка маркировки цветных металлов и </w:t>
            </w:r>
            <w:proofErr w:type="gramStart"/>
            <w:r>
              <w:rPr>
                <w:rFonts w:eastAsia="Calibri"/>
                <w:sz w:val="20"/>
                <w:szCs w:val="20"/>
              </w:rPr>
              <w:t>сплавов  по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</w:t>
            </w:r>
            <w:proofErr w:type="spellStart"/>
            <w:r>
              <w:rPr>
                <w:sz w:val="20"/>
                <w:szCs w:val="20"/>
              </w:rPr>
              <w:t>взаимообучения</w:t>
            </w:r>
            <w:proofErr w:type="spellEnd"/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2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2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2"/>
          <w:wAfter w:w="71" w:type="dxa"/>
          <w:trHeight w:val="225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Неметаллические материалы</w:t>
            </w:r>
          </w:p>
          <w:p w:rsidR="00CC16A1" w:rsidRDefault="00CC16A1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CC16A1" w:rsidRDefault="00CC16A1" w:rsidP="007575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21-22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b/>
                <w:sz w:val="20"/>
                <w:szCs w:val="20"/>
              </w:rPr>
              <w:t>Понятие неметаллические материалы. Полимеры</w:t>
            </w:r>
            <w:r>
              <w:rPr>
                <w:sz w:val="20"/>
                <w:szCs w:val="20"/>
              </w:rPr>
              <w:t xml:space="preserve">. Строение и основные свойства полимеров. </w:t>
            </w:r>
            <w:r>
              <w:rPr>
                <w:rFonts w:eastAsia="Calibri"/>
                <w:sz w:val="20"/>
                <w:szCs w:val="20"/>
              </w:rPr>
              <w:t xml:space="preserve">Строение, назначение и основные свойства пластических масс, </w:t>
            </w:r>
            <w:r w:rsidRPr="00F866D5">
              <w:rPr>
                <w:rFonts w:eastAsia="Calibri"/>
                <w:b/>
                <w:sz w:val="20"/>
                <w:szCs w:val="20"/>
              </w:rPr>
              <w:t>резины и других полимерных материалов</w:t>
            </w:r>
            <w:r>
              <w:rPr>
                <w:rFonts w:eastAsia="Calibri"/>
                <w:sz w:val="20"/>
                <w:szCs w:val="20"/>
              </w:rPr>
              <w:t xml:space="preserve">. Виды резины и их назначение. Применение полимерных материалов в автомобилестроении.     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12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23-24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rFonts w:eastAsia="Calibri"/>
                <w:b/>
                <w:sz w:val="20"/>
                <w:szCs w:val="20"/>
              </w:rPr>
              <w:t>Строение, назначение и основные свойства неорганических материалов</w:t>
            </w:r>
            <w:r>
              <w:rPr>
                <w:rFonts w:eastAsia="Calibri"/>
                <w:sz w:val="20"/>
                <w:szCs w:val="20"/>
              </w:rPr>
              <w:t xml:space="preserve">. Применение неорганических материалов в автомобилестроении. </w:t>
            </w:r>
            <w:r w:rsidRPr="00F866D5">
              <w:rPr>
                <w:rFonts w:eastAsia="Calibri"/>
                <w:b/>
                <w:sz w:val="20"/>
                <w:szCs w:val="20"/>
              </w:rPr>
              <w:t xml:space="preserve">Абразивные материалы. </w:t>
            </w:r>
            <w:r w:rsidRPr="00F866D5">
              <w:rPr>
                <w:rFonts w:eastAsia="Calibri"/>
                <w:sz w:val="20"/>
                <w:szCs w:val="20"/>
              </w:rPr>
              <w:t>Общие сведения.</w:t>
            </w:r>
            <w:r w:rsidRPr="00F866D5">
              <w:rPr>
                <w:rFonts w:eastAsia="Calibri"/>
                <w:b/>
                <w:sz w:val="20"/>
                <w:szCs w:val="20"/>
              </w:rPr>
              <w:t xml:space="preserve"> Абразивный инструмент.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9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25-26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rFonts w:eastAsia="Calibri"/>
                <w:b/>
                <w:sz w:val="20"/>
                <w:szCs w:val="20"/>
              </w:rPr>
              <w:t>Строение, назначение и свойства композиционных материалов. Применение композиционных материалов в автомобилестроении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Урок-погружение</w:t>
            </w:r>
          </w:p>
          <w:p w:rsidR="00CC16A1" w:rsidRDefault="00CC16A1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«Новейшие материалы в машиностроении»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gridAfter w:val="2"/>
          <w:wAfter w:w="71" w:type="dxa"/>
          <w:trHeight w:val="9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27-28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rFonts w:eastAsia="Calibri"/>
                <w:sz w:val="20"/>
                <w:szCs w:val="20"/>
              </w:rPr>
            </w:pPr>
            <w:r w:rsidRPr="00F866D5">
              <w:rPr>
                <w:rFonts w:eastAsia="Calibri"/>
                <w:b/>
                <w:sz w:val="20"/>
                <w:szCs w:val="20"/>
              </w:rPr>
              <w:t xml:space="preserve">Лакокрасочные, антикоррозийные и </w:t>
            </w:r>
            <w:proofErr w:type="spellStart"/>
            <w:r w:rsidRPr="00F866D5">
              <w:rPr>
                <w:rFonts w:eastAsia="Calibri"/>
                <w:b/>
                <w:sz w:val="20"/>
                <w:szCs w:val="20"/>
              </w:rPr>
              <w:t>герметизационные</w:t>
            </w:r>
            <w:proofErr w:type="spellEnd"/>
            <w:r w:rsidRPr="00F866D5">
              <w:rPr>
                <w:rFonts w:eastAsia="Calibri"/>
                <w:b/>
                <w:sz w:val="20"/>
                <w:szCs w:val="20"/>
              </w:rPr>
              <w:t xml:space="preserve"> материалы. Клеи</w:t>
            </w:r>
            <w:r>
              <w:rPr>
                <w:rFonts w:eastAsia="Calibri"/>
                <w:sz w:val="20"/>
                <w:szCs w:val="20"/>
              </w:rPr>
              <w:t>. Основные свойства, марки и область применения.</w:t>
            </w: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CE5176">
        <w:trPr>
          <w:gridAfter w:val="2"/>
          <w:wAfter w:w="71" w:type="dxa"/>
          <w:trHeight w:val="8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1"/>
          <w:wAfter w:w="42" w:type="dxa"/>
          <w:trHeight w:val="10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29-30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4570F">
              <w:rPr>
                <w:rFonts w:eastAsia="Calibri"/>
                <w:b/>
                <w:sz w:val="20"/>
                <w:szCs w:val="20"/>
              </w:rPr>
              <w:t xml:space="preserve">Изучение области применения полимерных материалов. Выбор полимерных материалов для ремонта </w:t>
            </w:r>
            <w:r>
              <w:rPr>
                <w:rFonts w:eastAsia="Calibri"/>
                <w:sz w:val="20"/>
                <w:szCs w:val="20"/>
              </w:rPr>
              <w:t xml:space="preserve">деталей и оборудования автомобилей.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E5176" w:rsidTr="00C4570F">
        <w:trPr>
          <w:gridAfter w:val="1"/>
          <w:wAfter w:w="42" w:type="dxa"/>
          <w:trHeight w:val="841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31-32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76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4570F">
              <w:rPr>
                <w:rFonts w:eastAsia="Calibri"/>
                <w:b/>
                <w:sz w:val="20"/>
                <w:szCs w:val="20"/>
              </w:rPr>
              <w:t xml:space="preserve">Изучение области применения неорганических материалов, </w:t>
            </w:r>
            <w:proofErr w:type="gramStart"/>
            <w:r w:rsidRPr="00C4570F">
              <w:rPr>
                <w:rFonts w:eastAsia="Calibri"/>
                <w:b/>
                <w:sz w:val="20"/>
                <w:szCs w:val="20"/>
              </w:rPr>
              <w:t>лакокрасочных ,</w:t>
            </w:r>
            <w:proofErr w:type="gramEnd"/>
            <w:r w:rsidRPr="00C4570F">
              <w:rPr>
                <w:rFonts w:eastAsia="Calibri"/>
                <w:b/>
                <w:sz w:val="20"/>
                <w:szCs w:val="20"/>
              </w:rPr>
              <w:t xml:space="preserve"> антикоррозионных и </w:t>
            </w:r>
            <w:proofErr w:type="spellStart"/>
            <w:r w:rsidRPr="00C4570F">
              <w:rPr>
                <w:rFonts w:eastAsia="Calibri"/>
                <w:b/>
                <w:sz w:val="20"/>
                <w:szCs w:val="20"/>
              </w:rPr>
              <w:t>герметизационных</w:t>
            </w:r>
            <w:proofErr w:type="spellEnd"/>
            <w:r w:rsidRPr="00C4570F">
              <w:rPr>
                <w:rFonts w:eastAsia="Calibri"/>
                <w:b/>
                <w:sz w:val="20"/>
                <w:szCs w:val="20"/>
              </w:rPr>
              <w:t xml:space="preserve"> материало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C4570F">
              <w:rPr>
                <w:rFonts w:eastAsia="Calibri"/>
                <w:b/>
                <w:sz w:val="20"/>
                <w:szCs w:val="20"/>
              </w:rPr>
              <w:t xml:space="preserve">. Выбор этих материалов для ремонта </w:t>
            </w:r>
            <w:r>
              <w:rPr>
                <w:rFonts w:eastAsia="Calibri"/>
                <w:sz w:val="20"/>
                <w:szCs w:val="20"/>
              </w:rPr>
              <w:t xml:space="preserve">деталей и оборудования автомобилей. </w:t>
            </w:r>
            <w:r w:rsidRPr="00C4570F">
              <w:rPr>
                <w:rFonts w:eastAsia="Calibri"/>
                <w:b/>
                <w:sz w:val="20"/>
                <w:szCs w:val="20"/>
              </w:rPr>
              <w:t>Изучение назначения и выбор абразивного инструмента для ремонта</w:t>
            </w:r>
            <w:r>
              <w:rPr>
                <w:rFonts w:eastAsia="Calibri"/>
                <w:sz w:val="20"/>
                <w:szCs w:val="20"/>
              </w:rPr>
              <w:t xml:space="preserve"> деталей автомобилей.</w:t>
            </w:r>
            <w:r>
              <w:t>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1"/>
          <w:wAfter w:w="42" w:type="dxa"/>
          <w:trHeight w:val="10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C16A1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6A1">
              <w:rPr>
                <w:rFonts w:eastAsia="Calibri"/>
                <w:b/>
                <w:sz w:val="20"/>
                <w:szCs w:val="20"/>
              </w:rPr>
              <w:t>33-34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4570F">
              <w:rPr>
                <w:rFonts w:eastAsia="Calibri"/>
                <w:b/>
                <w:sz w:val="20"/>
                <w:szCs w:val="20"/>
              </w:rPr>
              <w:t>Изучение области применения композиционных материалов. Выбор композиционных материалов для ремонта</w:t>
            </w:r>
            <w:r>
              <w:rPr>
                <w:rFonts w:eastAsia="Calibri"/>
                <w:sz w:val="20"/>
                <w:szCs w:val="20"/>
              </w:rPr>
              <w:t xml:space="preserve"> деталей и оборудования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1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F2536B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 w:rsidRPr="00F2536B">
              <w:rPr>
                <w:rFonts w:eastAsia="Calibri"/>
                <w:b/>
                <w:sz w:val="20"/>
                <w:szCs w:val="20"/>
              </w:rPr>
              <w:t>35-36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11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</w:t>
            </w:r>
            <w:proofErr w:type="gramStart"/>
            <w:r>
              <w:rPr>
                <w:sz w:val="20"/>
                <w:szCs w:val="20"/>
                <w:u w:val="single"/>
              </w:rPr>
              <w:t>презентаций  в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неметаллические материалы, применяемые в автомобилестроении. Свойства и область применения данных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современных неметаллических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производства резиновых изделий.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  <w:trHeight w:val="210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Горюче-смазочные материалы и эксплуатационные жидкости</w:t>
            </w:r>
          </w:p>
          <w:p w:rsidR="001A58A3" w:rsidRDefault="001A58A3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1A58A3" w:rsidRDefault="001A58A3" w:rsidP="0075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CE5176" w:rsidTr="00CE5176">
        <w:trPr>
          <w:trHeight w:val="16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E5176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E5176">
              <w:rPr>
                <w:b/>
                <w:sz w:val="20"/>
                <w:szCs w:val="20"/>
              </w:rPr>
              <w:t>37-38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 xml:space="preserve">Марки бензинов и их применение.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</w:t>
            </w:r>
            <w:proofErr w:type="spellEnd"/>
            <w:r>
              <w:rPr>
                <w:sz w:val="20"/>
                <w:szCs w:val="20"/>
              </w:rPr>
              <w:t>-самообразования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7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2536B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E5176">
              <w:rPr>
                <w:b/>
                <w:sz w:val="20"/>
                <w:szCs w:val="20"/>
              </w:rPr>
              <w:t>39-40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6D0E67">
              <w:rPr>
                <w:b/>
                <w:sz w:val="20"/>
              </w:rPr>
              <w:t>Дизельное топливо</w:t>
            </w:r>
            <w:r>
              <w:rPr>
                <w:sz w:val="20"/>
              </w:rPr>
              <w:t xml:space="preserve">: назначение, применение, показатели качества, общие свойства, токсичность, огнеопасность. </w:t>
            </w:r>
            <w:r w:rsidRPr="006D0E67">
              <w:rPr>
                <w:rFonts w:eastAsia="Calibri"/>
                <w:b/>
                <w:sz w:val="20"/>
                <w:szCs w:val="20"/>
              </w:rPr>
              <w:t>Марки дизельных топлив и их применение.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</w:t>
            </w:r>
            <w:proofErr w:type="spellEnd"/>
            <w:r>
              <w:rPr>
                <w:sz w:val="20"/>
                <w:szCs w:val="20"/>
              </w:rPr>
              <w:t>-самообразования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F2536B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41-42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6D0E67">
              <w:rPr>
                <w:b/>
                <w:sz w:val="20"/>
              </w:rPr>
              <w:t>Газовое топливо:</w:t>
            </w:r>
            <w:r>
              <w:rPr>
                <w:sz w:val="20"/>
              </w:rPr>
              <w:t xml:space="preserve"> назначение, применение, показатели качества, общие </w:t>
            </w:r>
          </w:p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свойства, токсичность, огнеопасность.  </w:t>
            </w:r>
            <w:r w:rsidRPr="006D0E67">
              <w:rPr>
                <w:b/>
                <w:sz w:val="20"/>
              </w:rPr>
              <w:t>Марки газового топлива и их применение</w:t>
            </w:r>
            <w:r>
              <w:rPr>
                <w:sz w:val="20"/>
              </w:rPr>
              <w:t>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</w:t>
            </w:r>
            <w:proofErr w:type="spellEnd"/>
            <w:r>
              <w:rPr>
                <w:sz w:val="20"/>
                <w:szCs w:val="20"/>
              </w:rPr>
              <w:t>-самообразования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F2536B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43-44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6D0E67">
              <w:rPr>
                <w:b/>
                <w:sz w:val="20"/>
              </w:rPr>
              <w:t>Моторные, трансмиссионные и гидравлические масла</w:t>
            </w:r>
            <w:r>
              <w:rPr>
                <w:sz w:val="20"/>
              </w:rPr>
              <w:t xml:space="preserve">. Назначение, марки, применение, показатели качества, </w:t>
            </w:r>
            <w:proofErr w:type="gramStart"/>
            <w:r>
              <w:rPr>
                <w:sz w:val="20"/>
              </w:rPr>
              <w:t>общие  свойства</w:t>
            </w:r>
            <w:proofErr w:type="gramEnd"/>
            <w:r>
              <w:rPr>
                <w:sz w:val="20"/>
              </w:rPr>
              <w:t xml:space="preserve">, токсичность, огнеопасность.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6D0E67">
              <w:rPr>
                <w:rFonts w:eastAsia="Calibri"/>
                <w:b/>
                <w:sz w:val="20"/>
                <w:szCs w:val="20"/>
              </w:rPr>
              <w:t>Пластичные смазки.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Назначение, марки, применение, показатели качества, общие  свойства, токсичность.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5176" w:rsidTr="00CE5176">
        <w:trPr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CC16A1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Тормозные жидкости. Электролиты. Амортизаторные жидкости. Назначение, применение, показатели качества, общие свойства, марки, токсичность, огнеопасность.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CE5176">
        <w:trPr>
          <w:gridAfter w:val="2"/>
          <w:wAfter w:w="71" w:type="dxa"/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9F50AB" w:rsidP="009F5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Лабораторно-практическое занятие</w:t>
            </w:r>
            <w:r w:rsidR="001A58A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E5176" w:rsidTr="00CE5176">
        <w:trPr>
          <w:gridAfter w:val="1"/>
          <w:wAfter w:w="42" w:type="dxa"/>
          <w:trHeight w:val="25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Pr="00CE5176" w:rsidRDefault="00F2536B" w:rsidP="00C6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C65469">
              <w:rPr>
                <w:b/>
                <w:sz w:val="20"/>
                <w:szCs w:val="20"/>
              </w:rPr>
              <w:t>-48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ГСМ. Выбор ГСМ для различных автомобилей.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1" w:rsidRDefault="00CC16A1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A1" w:rsidRDefault="00CC16A1" w:rsidP="0099059D">
            <w:pPr>
              <w:rPr>
                <w:sz w:val="20"/>
                <w:szCs w:val="20"/>
              </w:rPr>
            </w:pPr>
          </w:p>
        </w:tc>
      </w:tr>
      <w:tr w:rsidR="00C65469" w:rsidTr="00CE5176">
        <w:trPr>
          <w:gridAfter w:val="1"/>
          <w:wAfter w:w="42" w:type="dxa"/>
          <w:trHeight w:val="25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Pr="00CE5176" w:rsidRDefault="00C65469" w:rsidP="00CC1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49-50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эксплуатационных жидкостей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F2536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9" w:rsidRDefault="00C65469" w:rsidP="0099059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69" w:rsidRDefault="00C65469" w:rsidP="0099059D">
            <w:pPr>
              <w:rPr>
                <w:sz w:val="20"/>
                <w:szCs w:val="20"/>
              </w:rPr>
            </w:pPr>
          </w:p>
        </w:tc>
      </w:tr>
      <w:tr w:rsidR="001A58A3" w:rsidTr="00CE5176">
        <w:trPr>
          <w:gridAfter w:val="2"/>
          <w:wAfter w:w="71" w:type="dxa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F2536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</w:tbl>
    <w:p w:rsidR="00ED6B64" w:rsidRDefault="00ED6B64"/>
    <w:p w:rsidR="00757563" w:rsidRDefault="00757563"/>
    <w:p w:rsidR="00757563" w:rsidRDefault="00757563"/>
    <w:p w:rsidR="00757563" w:rsidRDefault="00757563"/>
    <w:p w:rsidR="00757563" w:rsidRDefault="00757563"/>
    <w:p w:rsidR="00757563" w:rsidRDefault="00757563"/>
    <w:p w:rsidR="00F2536B" w:rsidRDefault="00F2536B"/>
    <w:p w:rsidR="00F2536B" w:rsidRDefault="00F2536B"/>
    <w:p w:rsidR="00F2536B" w:rsidRDefault="00F2536B"/>
    <w:p w:rsidR="00F2536B" w:rsidRDefault="00F2536B"/>
    <w:p w:rsidR="00F2536B" w:rsidRDefault="00F2536B"/>
    <w:p w:rsidR="00757563" w:rsidRDefault="00757563"/>
    <w:p w:rsidR="00757563" w:rsidRDefault="00757563"/>
    <w:p w:rsidR="00757563" w:rsidRDefault="00757563"/>
    <w:p w:rsidR="00757563" w:rsidRDefault="00757563"/>
    <w:p w:rsidR="00757563" w:rsidRPr="005C0FFA" w:rsidRDefault="00CE5176" w:rsidP="0075756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7563" w:rsidRPr="005C0FFA">
        <w:rPr>
          <w:b/>
          <w:sz w:val="28"/>
          <w:szCs w:val="28"/>
        </w:rPr>
        <w:t xml:space="preserve">. УСЛОВИЯ РЕАЛИЗАЦИИ ПРОГРАММЫ ДИСЦИПЛИНЫ </w:t>
      </w:r>
    </w:p>
    <w:p w:rsidR="00757563" w:rsidRPr="005C0FFA" w:rsidRDefault="00757563" w:rsidP="00757563">
      <w:pPr>
        <w:rPr>
          <w:b/>
          <w:sz w:val="28"/>
          <w:szCs w:val="28"/>
        </w:rPr>
      </w:pPr>
      <w:r w:rsidRPr="005C0FFA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Реализация программы дисциплины требует наличия учебного кабинета.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Оборудование учебного кабинета: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 - посадочные места по количеству обучающихся;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рабочее место преподавателя; - комплект плакатов по основам материаловедению;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коллекция металлов и сплавов;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Технические средства обучения: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компьютер с лицензионным программным обеспечением;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</w:t>
      </w:r>
      <w:proofErr w:type="spellStart"/>
      <w:r w:rsidRPr="005C0FFA">
        <w:rPr>
          <w:sz w:val="28"/>
          <w:szCs w:val="28"/>
        </w:rPr>
        <w:t>мультимедиапроектор</w:t>
      </w:r>
      <w:proofErr w:type="spellEnd"/>
      <w:r w:rsidRPr="005C0FFA">
        <w:rPr>
          <w:sz w:val="28"/>
          <w:szCs w:val="28"/>
        </w:rPr>
        <w:t>.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A806F7">
        <w:rPr>
          <w:b/>
          <w:sz w:val="28"/>
          <w:szCs w:val="28"/>
        </w:rPr>
        <w:t>3.2</w:t>
      </w:r>
      <w:r w:rsidRPr="005C0FFA">
        <w:rPr>
          <w:sz w:val="28"/>
          <w:szCs w:val="28"/>
        </w:rPr>
        <w:t xml:space="preserve">. Информационное обеспечение обучения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Перечень рекомендуемых учебных изданий,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Интернет-ресурсов, дополнительной литературы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Основная литература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 xml:space="preserve">, А.М. Материаловедение / А.М. </w:t>
      </w: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 xml:space="preserve">, В.М. Зуев. – М.: Металлообработка, </w:t>
      </w:r>
      <w:proofErr w:type="gramStart"/>
      <w:r w:rsidRPr="005C0FFA">
        <w:rPr>
          <w:sz w:val="28"/>
          <w:szCs w:val="28"/>
        </w:rPr>
        <w:t>2010.-</w:t>
      </w:r>
      <w:proofErr w:type="gramEnd"/>
      <w:r w:rsidRPr="005C0FFA">
        <w:rPr>
          <w:sz w:val="28"/>
          <w:szCs w:val="28"/>
        </w:rPr>
        <w:t xml:space="preserve"> 326 с. Интернет-ресурсы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1. </w:t>
      </w:r>
      <w:proofErr w:type="spellStart"/>
      <w:r w:rsidRPr="005C0FFA">
        <w:rPr>
          <w:sz w:val="28"/>
          <w:szCs w:val="28"/>
        </w:rPr>
        <w:t>On</w:t>
      </w:r>
      <w:proofErr w:type="spellEnd"/>
      <w:r w:rsidRPr="005C0FFA">
        <w:rPr>
          <w:sz w:val="28"/>
          <w:szCs w:val="28"/>
        </w:rPr>
        <w:t>–</w:t>
      </w:r>
      <w:proofErr w:type="spellStart"/>
      <w:r w:rsidRPr="005C0FFA">
        <w:rPr>
          <w:sz w:val="28"/>
          <w:szCs w:val="28"/>
        </w:rPr>
        <w:t>line</w:t>
      </w:r>
      <w:proofErr w:type="spellEnd"/>
      <w:r w:rsidRPr="005C0FFA">
        <w:rPr>
          <w:sz w:val="28"/>
          <w:szCs w:val="28"/>
        </w:rPr>
        <w:t xml:space="preserve"> библиотека [Электронный ресурс] Режим доступа: </w:t>
      </w:r>
      <w:hyperlink r:id="rId10" w:history="1">
        <w:r w:rsidRPr="005C0FFA">
          <w:rPr>
            <w:rStyle w:val="a7"/>
            <w:sz w:val="28"/>
            <w:szCs w:val="28"/>
          </w:rPr>
          <w:t>http://www.bestlibrary.ru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2. Научная библиотека МГУ [Электронный ресурс] Режим доступа: </w:t>
      </w:r>
      <w:hyperlink r:id="rId11" w:history="1">
        <w:r w:rsidRPr="005C0FFA">
          <w:rPr>
            <w:rStyle w:val="a7"/>
            <w:sz w:val="28"/>
            <w:szCs w:val="28"/>
          </w:rPr>
          <w:t>http://www.lib.msu.su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3. Государственная публичная научно–техническая библиотека России [Электронный ресурс] </w:t>
      </w:r>
    </w:p>
    <w:p w:rsidR="00757563" w:rsidRPr="005C0FFA" w:rsidRDefault="00757563" w:rsidP="00757563">
      <w:pPr>
        <w:tabs>
          <w:tab w:val="left" w:pos="3630"/>
        </w:tabs>
        <w:rPr>
          <w:color w:val="8496B0" w:themeColor="text2" w:themeTint="99"/>
          <w:sz w:val="28"/>
          <w:szCs w:val="28"/>
        </w:rPr>
      </w:pPr>
      <w:r w:rsidRPr="005C0FFA">
        <w:rPr>
          <w:sz w:val="28"/>
          <w:szCs w:val="28"/>
        </w:rPr>
        <w:t xml:space="preserve">Режим доступа: </w:t>
      </w:r>
      <w:r w:rsidRPr="005C0FFA">
        <w:rPr>
          <w:color w:val="5353DF"/>
          <w:sz w:val="28"/>
          <w:szCs w:val="28"/>
        </w:rPr>
        <w:t>http://www.vavilon.ru/</w:t>
      </w:r>
    </w:p>
    <w:p w:rsidR="00757563" w:rsidRPr="00C07E69" w:rsidRDefault="00757563" w:rsidP="00757563">
      <w:pPr>
        <w:rPr>
          <w:bCs/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3.3. Организация образовательного процесса</w:t>
      </w:r>
    </w:p>
    <w:p w:rsidR="00757563" w:rsidRPr="00C07E69" w:rsidRDefault="00757563" w:rsidP="00757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>Освоение программы дисциплины по профессии 23.01.17 Мастер по ремонту и обслуживанию автомобилей предшествует изучению следующих дисциплин: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Электротехника;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Охрана труда;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Безопасность жизнедеятельности;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ПМ.01 Техническое состояние систем, агрегатов, деталей и механизмов автомобиля;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lastRenderedPageBreak/>
        <w:t>ПМ.03 Текущий ремонт различных типов автомобилей.</w:t>
      </w:r>
    </w:p>
    <w:p w:rsidR="00757563" w:rsidRPr="00C07E69" w:rsidRDefault="00757563" w:rsidP="00757563">
      <w:pPr>
        <w:rPr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3.4. Кадровое обеспечение образовательного процесса</w:t>
      </w:r>
    </w:p>
    <w:p w:rsidR="00757563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Реализация образовательной программы должна быть обеспечена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7E69">
        <w:rPr>
          <w:sz w:val="28"/>
          <w:szCs w:val="28"/>
        </w:rPr>
        <w:t>втомобилей</w:t>
      </w:r>
      <w:r>
        <w:rPr>
          <w:sz w:val="28"/>
          <w:szCs w:val="28"/>
        </w:rPr>
        <w:t xml:space="preserve"> </w:t>
      </w:r>
      <w:r w:rsidRPr="00C07E69">
        <w:rPr>
          <w:sz w:val="28"/>
          <w:szCs w:val="28"/>
        </w:rPr>
        <w:t>и имеющих стаж работы в данной профессиональной области не менее 3 лет.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профессиональном стандарте </w:t>
      </w:r>
      <w:r w:rsidRPr="00C07E69">
        <w:rPr>
          <w:bCs/>
          <w:sz w:val="28"/>
          <w:szCs w:val="28"/>
          <w:shd w:val="clear" w:color="auto" w:fill="FFFFFF"/>
        </w:rPr>
        <w:t xml:space="preserve">«Педагог профессионального обучения, профессионального образования и дополнительного профессионального образования». </w:t>
      </w:r>
      <w:r w:rsidRPr="00C07E69">
        <w:rPr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«40 Сквозные виды профессиональной деятельности в промышленности», не реже 1 раза в 3 года с учетом расширения спектра профессиональных компетенций.</w:t>
      </w:r>
    </w:p>
    <w:p w:rsidR="00757563" w:rsidRPr="00C07E69" w:rsidRDefault="00757563" w:rsidP="00757563">
      <w:pPr>
        <w:ind w:firstLine="567"/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автомобилей, в общем числе педагогических работников, реализующих образовательную программу, должна быть не менее 25 процентов.</w:t>
      </w: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07E6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2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1"/>
        <w:gridCol w:w="4600"/>
        <w:gridCol w:w="4391"/>
      </w:tblGrid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использовать эксплуатационные материалы в профессиональной деятельности;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определять основные свойства материалов по маркам;</w:t>
            </w:r>
          </w:p>
          <w:p w:rsidR="00757563" w:rsidRPr="00C07E69" w:rsidRDefault="00757563" w:rsidP="0099059D">
            <w:pPr>
              <w:jc w:val="both"/>
              <w:rPr>
                <w:b/>
                <w:bCs/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выбирать материалы на основе анализа их свойств, для конкретного применения</w:t>
            </w:r>
          </w:p>
        </w:tc>
        <w:tc>
          <w:tcPr>
            <w:tcW w:w="1519" w:type="pct"/>
            <w:shd w:val="clear" w:color="auto" w:fill="auto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Уровень самостоятельности выполнение заданий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7E69">
              <w:rPr>
                <w:sz w:val="28"/>
                <w:szCs w:val="28"/>
              </w:rPr>
              <w:t>ценка результатов деятельности студентов при выполнении и защите лабораторных и практических занятий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основные свойства, классификацию, характеристики применяемых в профессиональной деятельности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физические и химические свойства горючих и смазочных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области применения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марки и модели автомобилей, их технические характеристики и особенности конструкции;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характеристики лакокрасочных покрытий автомобильных кузовов;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оборудование и материалы для ремонта кузова;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требования к состоянию лакокрасочных покрытий.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Тестирование – 75%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устный опрос, тестовые занятия, текущий контроль в форме ответов на контрольные вопросы; итоговый зачет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</w:p>
    <w:p w:rsidR="00757563" w:rsidRPr="00C07E69" w:rsidRDefault="00757563" w:rsidP="00757563">
      <w:pPr>
        <w:ind w:firstLine="567"/>
        <w:rPr>
          <w:sz w:val="28"/>
          <w:szCs w:val="28"/>
        </w:rPr>
      </w:pPr>
    </w:p>
    <w:p w:rsidR="00757563" w:rsidRDefault="00757563"/>
    <w:sectPr w:rsidR="00757563" w:rsidSect="00CE51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12" w:rsidRDefault="00D24B12">
      <w:r>
        <w:separator/>
      </w:r>
    </w:p>
  </w:endnote>
  <w:endnote w:type="continuationSeparator" w:id="0">
    <w:p w:rsidR="00D24B12" w:rsidRDefault="00D2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3391"/>
      <w:docPartObj>
        <w:docPartGallery w:val="Page Numbers (Bottom of Page)"/>
        <w:docPartUnique/>
      </w:docPartObj>
    </w:sdtPr>
    <w:sdtEndPr/>
    <w:sdtContent>
      <w:p w:rsidR="009C73C4" w:rsidRDefault="0075756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C2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73C4" w:rsidRDefault="00434C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12" w:rsidRDefault="00D24B12">
      <w:r>
        <w:separator/>
      </w:r>
    </w:p>
  </w:footnote>
  <w:footnote w:type="continuationSeparator" w:id="0">
    <w:p w:rsidR="00D24B12" w:rsidRDefault="00D2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272"/>
    <w:multiLevelType w:val="hybridMultilevel"/>
    <w:tmpl w:val="FA3EB75C"/>
    <w:lvl w:ilvl="0" w:tplc="BF4416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87285"/>
    <w:multiLevelType w:val="hybridMultilevel"/>
    <w:tmpl w:val="0266409E"/>
    <w:lvl w:ilvl="0" w:tplc="729E8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A28D2"/>
    <w:multiLevelType w:val="hybridMultilevel"/>
    <w:tmpl w:val="4200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F4505"/>
    <w:multiLevelType w:val="hybridMultilevel"/>
    <w:tmpl w:val="26F88166"/>
    <w:lvl w:ilvl="0" w:tplc="B3EE4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A7B3F"/>
    <w:multiLevelType w:val="hybridMultilevel"/>
    <w:tmpl w:val="51524E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ED"/>
    <w:rsid w:val="00017FED"/>
    <w:rsid w:val="001A58A3"/>
    <w:rsid w:val="001C0027"/>
    <w:rsid w:val="002A4340"/>
    <w:rsid w:val="00386F4D"/>
    <w:rsid w:val="003E1C0A"/>
    <w:rsid w:val="003F0103"/>
    <w:rsid w:val="00400833"/>
    <w:rsid w:val="00434C22"/>
    <w:rsid w:val="00450300"/>
    <w:rsid w:val="005D0428"/>
    <w:rsid w:val="005E2CC5"/>
    <w:rsid w:val="005E4D12"/>
    <w:rsid w:val="006D0E67"/>
    <w:rsid w:val="007471BB"/>
    <w:rsid w:val="00757563"/>
    <w:rsid w:val="0076749E"/>
    <w:rsid w:val="00880F12"/>
    <w:rsid w:val="0088734A"/>
    <w:rsid w:val="009E0AB0"/>
    <w:rsid w:val="009F50AB"/>
    <w:rsid w:val="00A62835"/>
    <w:rsid w:val="00B15F66"/>
    <w:rsid w:val="00C07985"/>
    <w:rsid w:val="00C4570F"/>
    <w:rsid w:val="00C65469"/>
    <w:rsid w:val="00CC16A1"/>
    <w:rsid w:val="00CE5176"/>
    <w:rsid w:val="00D24B12"/>
    <w:rsid w:val="00D9298C"/>
    <w:rsid w:val="00ED6B64"/>
    <w:rsid w:val="00F2536B"/>
    <w:rsid w:val="00F866D5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F9B8"/>
  <w15:chartTrackingRefBased/>
  <w15:docId w15:val="{07E52EEE-64AA-4207-81B1-A140D53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1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"/>
    <w:qFormat/>
    <w:rsid w:val="00017FED"/>
    <w:pPr>
      <w:keepNext/>
      <w:autoSpaceDE w:val="0"/>
      <w:autoSpaceDN w:val="0"/>
      <w:ind w:left="459"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rsid w:val="0001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17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7FED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75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757563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57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757563"/>
    <w:rPr>
      <w:i/>
      <w:iCs/>
    </w:rPr>
  </w:style>
  <w:style w:type="table" w:styleId="a6">
    <w:name w:val="Table Grid"/>
    <w:basedOn w:val="a1"/>
    <w:uiPriority w:val="59"/>
    <w:rsid w:val="00757563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75756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7575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A43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B15F6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B15F66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43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msu.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2021-06-25T07:16:00Z</dcterms:created>
  <dcterms:modified xsi:type="dcterms:W3CDTF">2024-09-09T14:25:00Z</dcterms:modified>
</cp:coreProperties>
</file>