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57" w:rsidRDefault="00477057" w:rsidP="00477057">
      <w:pPr>
        <w:autoSpaceDE w:val="0"/>
        <w:autoSpaceDN w:val="0"/>
        <w:adjustRightInd w:val="0"/>
        <w:jc w:val="center"/>
      </w:pPr>
      <w:r>
        <w:t>Государственное профессиональное образовательное учреждение</w:t>
      </w:r>
    </w:p>
    <w:p w:rsidR="00477057" w:rsidRDefault="00477057" w:rsidP="00477057">
      <w:pPr>
        <w:autoSpaceDE w:val="0"/>
        <w:autoSpaceDN w:val="0"/>
        <w:adjustRightInd w:val="0"/>
        <w:jc w:val="center"/>
      </w:pPr>
      <w:r>
        <w:t xml:space="preserve">Ярославской области </w:t>
      </w:r>
    </w:p>
    <w:p w:rsidR="00477057" w:rsidRDefault="00477057" w:rsidP="00477057">
      <w:pPr>
        <w:autoSpaceDE w:val="0"/>
        <w:autoSpaceDN w:val="0"/>
        <w:adjustRightInd w:val="0"/>
        <w:jc w:val="center"/>
      </w:pPr>
      <w:r>
        <w:t>Мышкинский политехнический колледж</w:t>
      </w:r>
    </w:p>
    <w:p w:rsidR="00477057" w:rsidRDefault="00477057" w:rsidP="00477057">
      <w:pPr>
        <w:autoSpaceDE w:val="0"/>
        <w:autoSpaceDN w:val="0"/>
        <w:adjustRightInd w:val="0"/>
        <w:spacing w:line="218" w:lineRule="exact"/>
      </w:pPr>
    </w:p>
    <w:p w:rsidR="00477057" w:rsidRDefault="00D74D8B" w:rsidP="00477057">
      <w:pPr>
        <w:autoSpaceDE w:val="0"/>
        <w:autoSpaceDN w:val="0"/>
        <w:adjustRightInd w:val="0"/>
        <w:spacing w:line="218" w:lineRule="exac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65405</wp:posOffset>
            </wp:positionV>
            <wp:extent cx="1485900" cy="1571625"/>
            <wp:effectExtent l="19050" t="0" r="0" b="0"/>
            <wp:wrapNone/>
            <wp:docPr id="5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7057" w:rsidRDefault="00477057" w:rsidP="00477057">
      <w:pPr>
        <w:ind w:left="5664"/>
        <w:rPr>
          <w:sz w:val="24"/>
        </w:rPr>
      </w:pPr>
      <w:r>
        <w:rPr>
          <w:b/>
          <w:sz w:val="24"/>
        </w:rPr>
        <w:t>УТВЕРЖДАЮ:</w:t>
      </w:r>
    </w:p>
    <w:p w:rsidR="00477057" w:rsidRDefault="00477057" w:rsidP="00477057">
      <w:pPr>
        <w:ind w:left="5664"/>
        <w:rPr>
          <w:sz w:val="24"/>
        </w:rPr>
      </w:pPr>
      <w:r>
        <w:rPr>
          <w:sz w:val="24"/>
        </w:rPr>
        <w:t xml:space="preserve">Директор ГПОУ ЯО Мышкинского </w:t>
      </w:r>
    </w:p>
    <w:p w:rsidR="00477057" w:rsidRDefault="00477057" w:rsidP="00477057">
      <w:pPr>
        <w:ind w:left="5664"/>
        <w:rPr>
          <w:sz w:val="24"/>
        </w:rPr>
      </w:pPr>
      <w:r>
        <w:rPr>
          <w:sz w:val="24"/>
        </w:rPr>
        <w:t>политехнического колледжа</w:t>
      </w:r>
      <w:r>
        <w:rPr>
          <w:noProof/>
          <w:sz w:val="24"/>
        </w:rPr>
        <w:drawing>
          <wp:inline distT="0" distB="0" distL="0" distR="0">
            <wp:extent cx="809625" cy="457200"/>
            <wp:effectExtent l="19050" t="0" r="9525" b="0"/>
            <wp:docPr id="1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/Т.А.Кошелева</w:t>
      </w:r>
    </w:p>
    <w:p w:rsidR="00477057" w:rsidRDefault="00DC19FD" w:rsidP="00477057">
      <w:pPr>
        <w:spacing w:line="327" w:lineRule="exact"/>
        <w:jc w:val="right"/>
        <w:rPr>
          <w:sz w:val="20"/>
        </w:rPr>
      </w:pPr>
      <w:r>
        <w:t>«29»  августа 2025</w:t>
      </w:r>
      <w:r w:rsidR="00477057">
        <w:t xml:space="preserve"> г. </w:t>
      </w:r>
    </w:p>
    <w:p w:rsidR="00477057" w:rsidRDefault="00477057" w:rsidP="00477057">
      <w:pPr>
        <w:ind w:left="5664"/>
        <w:rPr>
          <w:sz w:val="24"/>
        </w:rPr>
      </w:pPr>
      <w:r>
        <w:rPr>
          <w:sz w:val="24"/>
        </w:rPr>
        <w:t xml:space="preserve"> </w:t>
      </w:r>
    </w:p>
    <w:p w:rsidR="00477057" w:rsidRDefault="00DC19FD" w:rsidP="0047705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Приказ№_____от______2025</w:t>
      </w:r>
      <w:r w:rsidR="007F241A">
        <w:rPr>
          <w:sz w:val="28"/>
          <w:szCs w:val="28"/>
        </w:rPr>
        <w:t xml:space="preserve"> </w:t>
      </w:r>
      <w:r w:rsidR="00477057">
        <w:rPr>
          <w:sz w:val="28"/>
          <w:szCs w:val="28"/>
        </w:rPr>
        <w:t>года</w:t>
      </w:r>
    </w:p>
    <w:p w:rsidR="00477057" w:rsidRDefault="00477057" w:rsidP="00477057">
      <w:pPr>
        <w:jc w:val="right"/>
        <w:rPr>
          <w:rFonts w:asciiTheme="minorHAnsi" w:hAnsiTheme="minorHAnsi" w:cstheme="minorBidi"/>
          <w:sz w:val="20"/>
        </w:rPr>
      </w:pPr>
    </w:p>
    <w:p w:rsidR="00477057" w:rsidRDefault="00477057" w:rsidP="00477057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477057" w:rsidRDefault="00477057" w:rsidP="00477057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477057" w:rsidRDefault="00477057" w:rsidP="00477057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</w:t>
      </w:r>
    </w:p>
    <w:p w:rsidR="00477057" w:rsidRDefault="00477057" w:rsidP="00477057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09.02.01 Компьютерные системы и комплексы</w:t>
      </w:r>
    </w:p>
    <w:p w:rsidR="00477057" w:rsidRDefault="00477057" w:rsidP="00477057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477057" w:rsidRDefault="00477057" w:rsidP="00477057">
      <w:pPr>
        <w:pStyle w:val="3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«Инженерная графика»</w:t>
      </w:r>
    </w:p>
    <w:p w:rsidR="00477057" w:rsidRDefault="00477057" w:rsidP="00477057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77057" w:rsidRDefault="00477057" w:rsidP="00477057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77057" w:rsidRDefault="00477057" w:rsidP="00477057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77057" w:rsidRDefault="00477057" w:rsidP="00477057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77057" w:rsidRDefault="00477057" w:rsidP="00477057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77057" w:rsidRDefault="00477057" w:rsidP="00477057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77057" w:rsidRDefault="00477057" w:rsidP="00477057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right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802C55" w:rsidRDefault="00477057" w:rsidP="00477057">
      <w:pPr>
        <w:autoSpaceDE w:val="0"/>
        <w:autoSpaceDN w:val="0"/>
        <w:adjustRightInd w:val="0"/>
        <w:spacing w:line="218" w:lineRule="exact"/>
        <w:jc w:val="center"/>
      </w:pPr>
      <w:r>
        <w:t xml:space="preserve">Мышкин </w:t>
      </w:r>
      <w:r w:rsidR="00DC19FD">
        <w:t>2025</w:t>
      </w: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802C55" w:rsidRDefault="00802C55">
      <w:pPr>
        <w:sectPr w:rsidR="00802C55">
          <w:pgSz w:w="12140" w:h="16814"/>
          <w:pgMar w:top="1440" w:right="1440" w:bottom="875" w:left="1440" w:header="0" w:footer="0" w:gutter="0"/>
          <w:cols w:space="0"/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7920"/>
        <w:gridCol w:w="700"/>
        <w:gridCol w:w="20"/>
      </w:tblGrid>
      <w:tr w:rsidR="00802C55">
        <w:trPr>
          <w:trHeight w:val="369"/>
        </w:trPr>
        <w:tc>
          <w:tcPr>
            <w:tcW w:w="240" w:type="dxa"/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vAlign w:val="bottom"/>
          </w:tcPr>
          <w:p w:rsidR="00802C55" w:rsidRDefault="002B5343">
            <w:pPr>
              <w:ind w:left="3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700" w:type="dxa"/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035"/>
        </w:trPr>
        <w:tc>
          <w:tcPr>
            <w:tcW w:w="240" w:type="dxa"/>
            <w:vAlign w:val="bottom"/>
          </w:tcPr>
          <w:p w:rsidR="00802C55" w:rsidRDefault="002B53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1</w:t>
            </w:r>
          </w:p>
        </w:tc>
        <w:tc>
          <w:tcPr>
            <w:tcW w:w="7920" w:type="dxa"/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ПАСПОРТ РАБОЧЕЙ ПРОГРАММЫ УЧЕБНОЙ</w:t>
            </w:r>
          </w:p>
        </w:tc>
        <w:tc>
          <w:tcPr>
            <w:tcW w:w="700" w:type="dxa"/>
            <w:vMerge w:val="restart"/>
            <w:vAlign w:val="bottom"/>
          </w:tcPr>
          <w:p w:rsidR="00802C55" w:rsidRDefault="002B5343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08"/>
        </w:trPr>
        <w:tc>
          <w:tcPr>
            <w:tcW w:w="240" w:type="dxa"/>
            <w:vAlign w:val="bottom"/>
          </w:tcPr>
          <w:p w:rsidR="00802C55" w:rsidRDefault="00802C55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vMerge w:val="restart"/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ДИСЦИПЛИНЫ</w:t>
            </w:r>
          </w:p>
        </w:tc>
        <w:tc>
          <w:tcPr>
            <w:tcW w:w="700" w:type="dxa"/>
            <w:vMerge/>
            <w:vAlign w:val="bottom"/>
          </w:tcPr>
          <w:p w:rsidR="00802C55" w:rsidRDefault="00802C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61"/>
        </w:trPr>
        <w:tc>
          <w:tcPr>
            <w:tcW w:w="240" w:type="dxa"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7920" w:type="dxa"/>
            <w:vMerge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89"/>
        </w:trPr>
        <w:tc>
          <w:tcPr>
            <w:tcW w:w="240" w:type="dxa"/>
            <w:vAlign w:val="bottom"/>
          </w:tcPr>
          <w:p w:rsidR="00802C55" w:rsidRDefault="002B53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2</w:t>
            </w:r>
          </w:p>
        </w:tc>
        <w:tc>
          <w:tcPr>
            <w:tcW w:w="7920" w:type="dxa"/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700" w:type="dxa"/>
            <w:vAlign w:val="bottom"/>
          </w:tcPr>
          <w:p w:rsidR="00802C55" w:rsidRDefault="002B5343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89"/>
        </w:trPr>
        <w:tc>
          <w:tcPr>
            <w:tcW w:w="240" w:type="dxa"/>
            <w:vAlign w:val="bottom"/>
          </w:tcPr>
          <w:p w:rsidR="00802C55" w:rsidRDefault="002B53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3</w:t>
            </w:r>
          </w:p>
        </w:tc>
        <w:tc>
          <w:tcPr>
            <w:tcW w:w="7920" w:type="dxa"/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700" w:type="dxa"/>
            <w:vAlign w:val="bottom"/>
          </w:tcPr>
          <w:p w:rsidR="00802C55" w:rsidRDefault="002B5343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42"/>
        </w:trPr>
        <w:tc>
          <w:tcPr>
            <w:tcW w:w="240" w:type="dxa"/>
            <w:vAlign w:val="bottom"/>
          </w:tcPr>
          <w:p w:rsidR="00802C55" w:rsidRDefault="002B53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4</w:t>
            </w:r>
          </w:p>
        </w:tc>
        <w:tc>
          <w:tcPr>
            <w:tcW w:w="7920" w:type="dxa"/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И ОЦЕНКА РЕЗУЛЬТАТОВ ОСВОЕНИЯ</w:t>
            </w:r>
          </w:p>
        </w:tc>
        <w:tc>
          <w:tcPr>
            <w:tcW w:w="700" w:type="dxa"/>
            <w:vMerge w:val="restart"/>
            <w:vAlign w:val="bottom"/>
          </w:tcPr>
          <w:p w:rsidR="00802C55" w:rsidRDefault="002B5343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08"/>
        </w:trPr>
        <w:tc>
          <w:tcPr>
            <w:tcW w:w="240" w:type="dxa"/>
            <w:vAlign w:val="bottom"/>
          </w:tcPr>
          <w:p w:rsidR="00802C55" w:rsidRDefault="00802C55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vMerge w:val="restart"/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УЧЕБНОЙ ДИСЦИПЛИНЫ</w:t>
            </w:r>
          </w:p>
        </w:tc>
        <w:tc>
          <w:tcPr>
            <w:tcW w:w="700" w:type="dxa"/>
            <w:vMerge/>
            <w:vAlign w:val="bottom"/>
          </w:tcPr>
          <w:p w:rsidR="00802C55" w:rsidRDefault="00802C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61"/>
        </w:trPr>
        <w:tc>
          <w:tcPr>
            <w:tcW w:w="240" w:type="dxa"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7920" w:type="dxa"/>
            <w:vMerge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44"/>
        </w:trPr>
        <w:tc>
          <w:tcPr>
            <w:tcW w:w="240" w:type="dxa"/>
            <w:vAlign w:val="bottom"/>
          </w:tcPr>
          <w:p w:rsidR="00802C55" w:rsidRDefault="002B53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5</w:t>
            </w:r>
          </w:p>
        </w:tc>
        <w:tc>
          <w:tcPr>
            <w:tcW w:w="7920" w:type="dxa"/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 ИЗМЕНЕНИЙ И ДОПОЛНЕНИЙ, ВНЕСЕННЫХ В</w:t>
            </w:r>
          </w:p>
        </w:tc>
        <w:tc>
          <w:tcPr>
            <w:tcW w:w="700" w:type="dxa"/>
            <w:vMerge w:val="restart"/>
            <w:vAlign w:val="bottom"/>
          </w:tcPr>
          <w:p w:rsidR="00802C55" w:rsidRDefault="002B5343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08"/>
        </w:trPr>
        <w:tc>
          <w:tcPr>
            <w:tcW w:w="240" w:type="dxa"/>
            <w:vAlign w:val="bottom"/>
          </w:tcPr>
          <w:p w:rsidR="00802C55" w:rsidRDefault="00802C55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vMerge w:val="restart"/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РАБОЧУЮ ПРОГРАММУ</w:t>
            </w:r>
          </w:p>
        </w:tc>
        <w:tc>
          <w:tcPr>
            <w:tcW w:w="700" w:type="dxa"/>
            <w:vMerge/>
            <w:vAlign w:val="bottom"/>
          </w:tcPr>
          <w:p w:rsidR="00802C55" w:rsidRDefault="00802C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61"/>
        </w:trPr>
        <w:tc>
          <w:tcPr>
            <w:tcW w:w="240" w:type="dxa"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7920" w:type="dxa"/>
            <w:vMerge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</w:tbl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371" w:lineRule="exact"/>
        <w:rPr>
          <w:sz w:val="20"/>
          <w:szCs w:val="20"/>
        </w:rPr>
      </w:pPr>
    </w:p>
    <w:p w:rsidR="00802C55" w:rsidRDefault="002B5343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802C55" w:rsidRDefault="00802C55">
      <w:pPr>
        <w:sectPr w:rsidR="00802C55">
          <w:pgSz w:w="11900" w:h="16841"/>
          <w:pgMar w:top="1154" w:right="866" w:bottom="909" w:left="1440" w:header="0" w:footer="0" w:gutter="0"/>
          <w:cols w:space="720" w:equalWidth="0">
            <w:col w:w="9600"/>
          </w:cols>
        </w:sectPr>
      </w:pPr>
    </w:p>
    <w:p w:rsidR="00802C55" w:rsidRDefault="002B5343">
      <w:pPr>
        <w:numPr>
          <w:ilvl w:val="0"/>
          <w:numId w:val="1"/>
        </w:numPr>
        <w:tabs>
          <w:tab w:val="left" w:pos="1043"/>
        </w:tabs>
        <w:ind w:left="1043" w:hanging="3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ПАСПОРТ РАБОЧЕЙ ПРОГРАММЫ УЧЕБНОЙ ДИСЦИПЛИНЫ</w:t>
      </w:r>
    </w:p>
    <w:p w:rsidR="00802C55" w:rsidRDefault="00802C55">
      <w:pPr>
        <w:spacing w:line="249" w:lineRule="exact"/>
        <w:rPr>
          <w:rFonts w:eastAsia="Times New Roman"/>
          <w:sz w:val="28"/>
          <w:szCs w:val="28"/>
        </w:rPr>
      </w:pPr>
    </w:p>
    <w:p w:rsidR="00802C55" w:rsidRDefault="002B5343">
      <w:pPr>
        <w:ind w:left="26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ОП.01. И</w:t>
      </w:r>
      <w:r>
        <w:rPr>
          <w:rFonts w:eastAsia="Times New Roman"/>
        </w:rPr>
        <w:t>НЖЕНЕРНАЯ ГРАФИКА</w: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43" w:lineRule="exact"/>
        <w:rPr>
          <w:sz w:val="20"/>
          <w:szCs w:val="20"/>
        </w:rPr>
      </w:pPr>
    </w:p>
    <w:p w:rsidR="00802C55" w:rsidRDefault="002B5343">
      <w:pPr>
        <w:ind w:left="14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 Область применения</w:t>
      </w:r>
    </w:p>
    <w:p w:rsidR="00802C55" w:rsidRDefault="00802C55">
      <w:pPr>
        <w:spacing w:line="163" w:lineRule="exact"/>
        <w:rPr>
          <w:sz w:val="20"/>
          <w:szCs w:val="20"/>
        </w:rPr>
      </w:pPr>
    </w:p>
    <w:p w:rsidR="00802C55" w:rsidRDefault="002B5343">
      <w:pPr>
        <w:spacing w:line="360" w:lineRule="auto"/>
        <w:ind w:left="283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дисциплины ОП.01. Инженерная графика разработана на основе федерального государственного образовательного стандарта образования 09.02.01 Компьютерные системы и комплексы базовой подготовки для специальностей среднего профессионального образования.</w:t>
      </w:r>
    </w:p>
    <w:p w:rsidR="00802C55" w:rsidRDefault="00802C55">
      <w:pPr>
        <w:spacing w:line="2" w:lineRule="exact"/>
        <w:rPr>
          <w:sz w:val="20"/>
          <w:szCs w:val="20"/>
        </w:rPr>
      </w:pPr>
    </w:p>
    <w:p w:rsidR="00802C55" w:rsidRDefault="002B5343">
      <w:pPr>
        <w:ind w:left="7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разработана для очной формы обучения.</w:t>
      </w:r>
    </w:p>
    <w:p w:rsidR="00802C55" w:rsidRDefault="00802C55">
      <w:pPr>
        <w:spacing w:line="160" w:lineRule="exact"/>
        <w:rPr>
          <w:sz w:val="20"/>
          <w:szCs w:val="20"/>
        </w:rPr>
      </w:pPr>
    </w:p>
    <w:p w:rsidR="00802C55" w:rsidRDefault="002B5343">
      <w:pPr>
        <w:spacing w:line="360" w:lineRule="auto"/>
        <w:ind w:left="563" w:hanging="41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 Место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учебной дисциплины в структуре программы подготовки специалистов среднего звена:</w:t>
      </w:r>
    </w:p>
    <w:p w:rsidR="00802C55" w:rsidRDefault="00802C55">
      <w:pPr>
        <w:spacing w:line="1" w:lineRule="exact"/>
        <w:rPr>
          <w:sz w:val="20"/>
          <w:szCs w:val="20"/>
        </w:rPr>
      </w:pPr>
    </w:p>
    <w:p w:rsidR="00802C55" w:rsidRDefault="002B5343">
      <w:pPr>
        <w:spacing w:line="359" w:lineRule="auto"/>
        <w:ind w:left="56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Учебная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дисциплина ОП.01. Инженерная графика относится к общепрофессиональным дисциплинам профессионального учебного цикла.</w:t>
      </w:r>
    </w:p>
    <w:p w:rsidR="00802C55" w:rsidRDefault="00802C55">
      <w:pPr>
        <w:spacing w:line="2" w:lineRule="exact"/>
        <w:rPr>
          <w:sz w:val="20"/>
          <w:szCs w:val="20"/>
        </w:rPr>
      </w:pPr>
    </w:p>
    <w:p w:rsidR="00802C55" w:rsidRDefault="002B5343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 Требования к результатам освоения учебной дисциплины</w:t>
      </w:r>
    </w:p>
    <w:p w:rsidR="00802C55" w:rsidRDefault="00802C55">
      <w:pPr>
        <w:spacing w:line="156" w:lineRule="exact"/>
        <w:rPr>
          <w:sz w:val="20"/>
          <w:szCs w:val="20"/>
        </w:rPr>
      </w:pPr>
    </w:p>
    <w:p w:rsidR="00802C55" w:rsidRDefault="002B5343">
      <w:pPr>
        <w:numPr>
          <w:ilvl w:val="1"/>
          <w:numId w:val="2"/>
        </w:numPr>
        <w:tabs>
          <w:tab w:val="left" w:pos="263"/>
        </w:tabs>
        <w:ind w:left="263" w:hanging="2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результате освоения дисциплины обучающийся должен </w:t>
      </w:r>
      <w:r>
        <w:rPr>
          <w:rFonts w:eastAsia="Times New Roman"/>
          <w:i/>
          <w:iCs/>
          <w:sz w:val="28"/>
          <w:szCs w:val="28"/>
        </w:rPr>
        <w:t>уметь:</w:t>
      </w:r>
    </w:p>
    <w:p w:rsidR="00802C55" w:rsidRDefault="00802C55">
      <w:pPr>
        <w:spacing w:line="167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2"/>
        </w:numPr>
        <w:tabs>
          <w:tab w:val="left" w:pos="363"/>
        </w:tabs>
        <w:spacing w:line="357" w:lineRule="auto"/>
        <w:ind w:left="363" w:right="88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оформлять техническую документацию в соответствии с действующей нормативной базой;</w:t>
      </w:r>
    </w:p>
    <w:p w:rsidR="00802C55" w:rsidRDefault="00802C55">
      <w:pPr>
        <w:spacing w:line="2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2"/>
          <w:numId w:val="2"/>
        </w:numPr>
        <w:tabs>
          <w:tab w:val="left" w:pos="603"/>
        </w:tabs>
        <w:ind w:left="603" w:hanging="2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результате освоения дисциплины студент должен </w:t>
      </w:r>
      <w:r>
        <w:rPr>
          <w:rFonts w:eastAsia="Times New Roman"/>
          <w:i/>
          <w:iCs/>
          <w:sz w:val="28"/>
          <w:szCs w:val="28"/>
        </w:rPr>
        <w:t>знать:</w:t>
      </w:r>
    </w:p>
    <w:p w:rsidR="00802C55" w:rsidRDefault="00802C55">
      <w:pPr>
        <w:spacing w:line="164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3"/>
          <w:numId w:val="2"/>
        </w:numPr>
        <w:tabs>
          <w:tab w:val="left" w:pos="1003"/>
        </w:tabs>
        <w:spacing w:line="360" w:lineRule="auto"/>
        <w:ind w:left="1003" w:right="2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разработки и оформления технической документации, чертежей и схем;</w:t>
      </w:r>
    </w:p>
    <w:p w:rsidR="00802C55" w:rsidRDefault="00802C55">
      <w:pPr>
        <w:spacing w:line="1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3"/>
          <w:numId w:val="2"/>
        </w:numPr>
        <w:tabs>
          <w:tab w:val="left" w:pos="1003"/>
        </w:tabs>
        <w:spacing w:line="359" w:lineRule="auto"/>
        <w:ind w:left="1003" w:right="10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пакеты прикладных программ по инженерной графике при разработке и оформлении технической документации;</w:t>
      </w:r>
    </w:p>
    <w:p w:rsidR="00802C55" w:rsidRDefault="00802C55">
      <w:pPr>
        <w:spacing w:line="2" w:lineRule="exact"/>
        <w:rPr>
          <w:sz w:val="20"/>
          <w:szCs w:val="20"/>
        </w:rPr>
      </w:pPr>
    </w:p>
    <w:p w:rsidR="00802C55" w:rsidRDefault="002B5343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Обучающийся должен обладать общими и профессиональными компетенциями:</w:t>
      </w:r>
    </w:p>
    <w:p w:rsidR="00802C55" w:rsidRDefault="00802C55">
      <w:pPr>
        <w:spacing w:line="249" w:lineRule="exact"/>
        <w:rPr>
          <w:sz w:val="20"/>
          <w:szCs w:val="20"/>
        </w:rPr>
      </w:pPr>
    </w:p>
    <w:p w:rsidR="00802C55" w:rsidRDefault="002B5343">
      <w:pPr>
        <w:spacing w:line="359" w:lineRule="auto"/>
        <w:ind w:left="3" w:righ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 1.3 Использовать средства и методы автоматизированного проектирования при разработке цифровых устройств.</w:t>
      </w:r>
    </w:p>
    <w:p w:rsidR="00802C55" w:rsidRDefault="00802C55">
      <w:pPr>
        <w:spacing w:line="2" w:lineRule="exact"/>
        <w:rPr>
          <w:sz w:val="20"/>
          <w:szCs w:val="20"/>
        </w:rPr>
      </w:pPr>
    </w:p>
    <w:p w:rsidR="00802C55" w:rsidRDefault="002B5343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 1.5 Выполнять требования нормативно-технической документации.</w: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341" w:lineRule="exact"/>
        <w:rPr>
          <w:sz w:val="20"/>
          <w:szCs w:val="20"/>
        </w:rPr>
      </w:pPr>
    </w:p>
    <w:p w:rsidR="00802C55" w:rsidRDefault="002B5343">
      <w:pPr>
        <w:ind w:left="9643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802C55" w:rsidRDefault="00802C55">
      <w:pPr>
        <w:sectPr w:rsidR="00802C55">
          <w:pgSz w:w="11900" w:h="16841"/>
          <w:pgMar w:top="1130" w:right="866" w:bottom="400" w:left="1277" w:header="0" w:footer="0" w:gutter="0"/>
          <w:cols w:space="720" w:equalWidth="0">
            <w:col w:w="9763"/>
          </w:cols>
        </w:sectPr>
      </w:pPr>
    </w:p>
    <w:p w:rsidR="00802C55" w:rsidRDefault="002B5343">
      <w:pPr>
        <w:spacing w:line="39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OK 1. Понимать сущность и социальную значимость своей будущей профессии, проявлять к ней устойчивый интерес.</w:t>
      </w:r>
    </w:p>
    <w:p w:rsidR="00802C55" w:rsidRDefault="00802C55">
      <w:pPr>
        <w:spacing w:line="38" w:lineRule="exact"/>
        <w:rPr>
          <w:sz w:val="20"/>
          <w:szCs w:val="20"/>
        </w:rPr>
      </w:pPr>
    </w:p>
    <w:p w:rsidR="00802C55" w:rsidRDefault="002B5343">
      <w:pPr>
        <w:spacing w:line="37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02C55" w:rsidRDefault="00802C55">
      <w:pPr>
        <w:spacing w:line="52" w:lineRule="exact"/>
        <w:rPr>
          <w:sz w:val="20"/>
          <w:szCs w:val="20"/>
        </w:rPr>
      </w:pPr>
    </w:p>
    <w:p w:rsidR="00802C55" w:rsidRDefault="002B5343">
      <w:pPr>
        <w:spacing w:line="39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802C55" w:rsidRDefault="00802C55">
      <w:pPr>
        <w:spacing w:line="25" w:lineRule="exact"/>
        <w:rPr>
          <w:sz w:val="20"/>
          <w:szCs w:val="20"/>
        </w:rPr>
      </w:pPr>
    </w:p>
    <w:p w:rsidR="00802C55" w:rsidRDefault="002B5343">
      <w:pPr>
        <w:spacing w:line="37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02C55" w:rsidRDefault="00802C55">
      <w:pPr>
        <w:spacing w:line="59" w:lineRule="exact"/>
        <w:rPr>
          <w:sz w:val="20"/>
          <w:szCs w:val="20"/>
        </w:rPr>
      </w:pPr>
    </w:p>
    <w:p w:rsidR="00802C55" w:rsidRDefault="002B5343">
      <w:pPr>
        <w:spacing w:line="39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802C55" w:rsidRDefault="00802C55">
      <w:pPr>
        <w:spacing w:line="25" w:lineRule="exact"/>
        <w:rPr>
          <w:sz w:val="20"/>
          <w:szCs w:val="20"/>
        </w:rPr>
      </w:pPr>
    </w:p>
    <w:p w:rsidR="00802C55" w:rsidRDefault="002B5343">
      <w:pPr>
        <w:spacing w:line="39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802C55" w:rsidRDefault="00802C55">
      <w:pPr>
        <w:spacing w:line="38" w:lineRule="exact"/>
        <w:rPr>
          <w:sz w:val="20"/>
          <w:szCs w:val="20"/>
        </w:rPr>
      </w:pPr>
    </w:p>
    <w:p w:rsidR="00802C55" w:rsidRDefault="002B5343">
      <w:pPr>
        <w:spacing w:line="39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802C55" w:rsidRDefault="00802C55">
      <w:pPr>
        <w:spacing w:line="30" w:lineRule="exact"/>
        <w:rPr>
          <w:sz w:val="20"/>
          <w:szCs w:val="20"/>
        </w:rPr>
      </w:pPr>
    </w:p>
    <w:p w:rsidR="00802C55" w:rsidRDefault="002B5343">
      <w:pPr>
        <w:spacing w:line="37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02C55" w:rsidRDefault="00802C55">
      <w:pPr>
        <w:spacing w:line="59" w:lineRule="exact"/>
        <w:rPr>
          <w:sz w:val="20"/>
          <w:szCs w:val="20"/>
        </w:rPr>
      </w:pPr>
    </w:p>
    <w:p w:rsidR="00802C55" w:rsidRDefault="002B5343">
      <w:pPr>
        <w:spacing w:line="39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802C55" w:rsidRDefault="00802C55">
      <w:pPr>
        <w:spacing w:line="392" w:lineRule="exact"/>
        <w:rPr>
          <w:sz w:val="20"/>
          <w:szCs w:val="20"/>
        </w:rPr>
      </w:pPr>
    </w:p>
    <w:p w:rsidR="00802C55" w:rsidRDefault="002B5343">
      <w:pPr>
        <w:spacing w:line="359" w:lineRule="auto"/>
        <w:ind w:left="340" w:right="1740" w:hanging="23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 Количество часов на освоение учебной дисциплины: Максимальной учебной нагрузки на обучающегося – 144часов, в том числе:</w:t>
      </w:r>
    </w:p>
    <w:p w:rsidR="00802C55" w:rsidRDefault="00802C55">
      <w:pPr>
        <w:spacing w:line="2" w:lineRule="exact"/>
        <w:rPr>
          <w:sz w:val="20"/>
          <w:szCs w:val="20"/>
        </w:rPr>
      </w:pPr>
    </w:p>
    <w:p w:rsidR="00802C55" w:rsidRDefault="002B5343">
      <w:pPr>
        <w:spacing w:line="396" w:lineRule="auto"/>
        <w:ind w:left="340" w:right="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обязательной аудиторной учебной нагрузки на обучающегося – 9</w:t>
      </w:r>
      <w:r w:rsidRPr="002B5343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часов, самостоятельной работы на обучающегося – 48 часов.</w:t>
      </w:r>
    </w:p>
    <w:p w:rsidR="00802C55" w:rsidRDefault="00802C55">
      <w:pPr>
        <w:sectPr w:rsidR="00802C55">
          <w:pgSz w:w="11900" w:h="16841"/>
          <w:pgMar w:top="785" w:right="866" w:bottom="400" w:left="1320" w:header="0" w:footer="0" w:gutter="0"/>
          <w:cols w:space="720" w:equalWidth="0">
            <w:col w:w="9720"/>
          </w:cols>
        </w:sect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319" w:lineRule="exact"/>
        <w:rPr>
          <w:sz w:val="20"/>
          <w:szCs w:val="20"/>
        </w:rPr>
      </w:pPr>
    </w:p>
    <w:p w:rsidR="00802C55" w:rsidRDefault="002B5343">
      <w:pPr>
        <w:ind w:left="9600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802C55" w:rsidRDefault="00802C55">
      <w:pPr>
        <w:sectPr w:rsidR="00802C55">
          <w:type w:val="continuous"/>
          <w:pgSz w:w="11900" w:h="16841"/>
          <w:pgMar w:top="785" w:right="866" w:bottom="400" w:left="1320" w:header="0" w:footer="0" w:gutter="0"/>
          <w:cols w:space="720" w:equalWidth="0">
            <w:col w:w="9720"/>
          </w:cols>
        </w:sectPr>
      </w:pPr>
    </w:p>
    <w:p w:rsidR="00802C55" w:rsidRDefault="002B5343">
      <w:pPr>
        <w:numPr>
          <w:ilvl w:val="0"/>
          <w:numId w:val="3"/>
        </w:numPr>
        <w:tabs>
          <w:tab w:val="left" w:pos="1224"/>
        </w:tabs>
        <w:spacing w:line="544" w:lineRule="auto"/>
        <w:ind w:left="1440" w:right="1000" w:hanging="586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СТРУКТУРА И СОДЕРЖАНИЕ УЧЕБНОЙ ДИСЦИПЛИНЫ 2.1 Объём учебной дисциплины и виды учебной работы</w:t>
      </w:r>
    </w:p>
    <w:p w:rsidR="00802C55" w:rsidRDefault="00FF34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" o:spid="_x0000_s1026" style="position:absolute;z-index:-251670528;visibility:visible" from="27.1pt,16.2pt" to="27.1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" o:allowincell="f" filled="t" strokeweight=".72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" o:spid="_x0000_s1028" style="position:absolute;z-index:-251669504;visibility:visible" from="440.25pt,16.2pt" to="440.2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" o:allowincell="f" filled="t" strokeweight=".72pt">
            <v:stroke joinstyle="miter"/>
            <o:lock v:ext="edit" shapetype="f"/>
          </v:line>
        </w:pict>
      </w:r>
    </w:p>
    <w:p w:rsidR="00802C55" w:rsidRDefault="00802C55">
      <w:pPr>
        <w:spacing w:line="285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00"/>
        <w:gridCol w:w="1980"/>
      </w:tblGrid>
      <w:tr w:rsidR="00802C55">
        <w:trPr>
          <w:trHeight w:val="383"/>
        </w:trPr>
        <w:tc>
          <w:tcPr>
            <w:tcW w:w="6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2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</w:tr>
      <w:tr w:rsidR="00802C55">
        <w:trPr>
          <w:trHeight w:val="447"/>
        </w:trPr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802C55" w:rsidRDefault="002B534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Общий объем</w:t>
            </w:r>
          </w:p>
        </w:tc>
      </w:tr>
      <w:tr w:rsidR="00802C55">
        <w:trPr>
          <w:trHeight w:val="447"/>
        </w:trPr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</w:tr>
      <w:tr w:rsidR="00802C55">
        <w:trPr>
          <w:trHeight w:val="316"/>
        </w:trPr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02C55" w:rsidRDefault="002B5343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144</w:t>
            </w:r>
          </w:p>
        </w:tc>
      </w:tr>
      <w:tr w:rsidR="00802C55">
        <w:trPr>
          <w:trHeight w:val="316"/>
        </w:trPr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02C55" w:rsidRDefault="002B5343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96</w:t>
            </w:r>
          </w:p>
        </w:tc>
      </w:tr>
      <w:tr w:rsidR="00802C55">
        <w:trPr>
          <w:trHeight w:val="318"/>
        </w:trPr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31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</w:tr>
      <w:tr w:rsidR="00802C55">
        <w:trPr>
          <w:trHeight w:val="407"/>
        </w:trPr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980" w:type="dxa"/>
            <w:vAlign w:val="bottom"/>
          </w:tcPr>
          <w:p w:rsidR="00802C55" w:rsidRDefault="002B53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802C55">
        <w:trPr>
          <w:trHeight w:val="53"/>
        </w:trPr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02C55" w:rsidRDefault="00802C55">
            <w:pPr>
              <w:rPr>
                <w:sz w:val="4"/>
                <w:szCs w:val="4"/>
              </w:rPr>
            </w:pPr>
          </w:p>
        </w:tc>
      </w:tr>
      <w:tr w:rsidR="00802C55">
        <w:trPr>
          <w:trHeight w:val="318"/>
        </w:trPr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31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02C55" w:rsidRDefault="002B5343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80</w:t>
            </w:r>
          </w:p>
        </w:tc>
      </w:tr>
      <w:tr w:rsidR="00802C55">
        <w:trPr>
          <w:trHeight w:val="385"/>
        </w:trPr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80" w:type="dxa"/>
            <w:vAlign w:val="bottom"/>
          </w:tcPr>
          <w:p w:rsidR="00802C55" w:rsidRDefault="002B53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48</w:t>
            </w:r>
          </w:p>
        </w:tc>
      </w:tr>
      <w:tr w:rsidR="00802C55">
        <w:trPr>
          <w:trHeight w:val="32"/>
        </w:trPr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02C55" w:rsidRDefault="00802C55">
            <w:pPr>
              <w:rPr>
                <w:sz w:val="2"/>
                <w:szCs w:val="2"/>
              </w:rPr>
            </w:pPr>
          </w:p>
        </w:tc>
      </w:tr>
    </w:tbl>
    <w:p w:rsidR="00802C55" w:rsidRDefault="002B5343">
      <w:pPr>
        <w:ind w:left="58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Итоговая аттестация в форме </w:t>
      </w:r>
      <w:r>
        <w:rPr>
          <w:rFonts w:eastAsia="Times New Roman"/>
          <w:b/>
          <w:bCs/>
          <w:i/>
          <w:iCs/>
          <w:sz w:val="26"/>
          <w:szCs w:val="26"/>
        </w:rPr>
        <w:t>дифференцированного зачета</w:t>
      </w:r>
    </w:p>
    <w:p w:rsidR="00802C55" w:rsidRDefault="00FF340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" o:spid="_x0000_s1027" style="position:absolute;z-index:-251668480;visibility:visible" from="26.75pt,.4pt" to="440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" o:allowincell="f" filled="t" strokeweight=".72pt">
            <v:stroke joinstyle="miter"/>
            <o:lock v:ext="edit" shapetype="f"/>
          </v:line>
        </w:pic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332" w:lineRule="exact"/>
        <w:rPr>
          <w:sz w:val="20"/>
          <w:szCs w:val="20"/>
        </w:rPr>
      </w:pPr>
    </w:p>
    <w:p w:rsidR="00802C55" w:rsidRDefault="002B5343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802C55" w:rsidRDefault="00802C55">
      <w:pPr>
        <w:sectPr w:rsidR="00802C55">
          <w:pgSz w:w="11900" w:h="16841"/>
          <w:pgMar w:top="1267" w:right="866" w:bottom="400" w:left="1440" w:header="0" w:footer="0" w:gutter="0"/>
          <w:cols w:space="720" w:equalWidth="0">
            <w:col w:w="9600"/>
          </w:cols>
        </w:sect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2B5343" w:rsidRPr="002B5343" w:rsidRDefault="002B5343" w:rsidP="002B5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2B5343">
        <w:rPr>
          <w:b/>
          <w:caps/>
          <w:sz w:val="24"/>
          <w:szCs w:val="24"/>
        </w:rPr>
        <w:t>2.2</w:t>
      </w:r>
      <w:r w:rsidRPr="002B5343">
        <w:rPr>
          <w:b/>
          <w:sz w:val="24"/>
          <w:szCs w:val="24"/>
        </w:rPr>
        <w:t xml:space="preserve"> Тематический план и содержание учебной дисциплины «Инженерная графика»</w:t>
      </w:r>
    </w:p>
    <w:p w:rsidR="002B5343" w:rsidRPr="002B5343" w:rsidRDefault="002B5343" w:rsidP="002B5343">
      <w:pPr>
        <w:pStyle w:val="Style1"/>
        <w:widowControl/>
        <w:rPr>
          <w:rStyle w:val="FontStyle13"/>
          <w:sz w:val="24"/>
          <w:szCs w:val="24"/>
        </w:rPr>
      </w:pPr>
    </w:p>
    <w:tbl>
      <w:tblPr>
        <w:tblW w:w="150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98"/>
        <w:gridCol w:w="10"/>
        <w:gridCol w:w="8096"/>
        <w:gridCol w:w="7"/>
        <w:gridCol w:w="7"/>
        <w:gridCol w:w="1568"/>
        <w:gridCol w:w="1374"/>
      </w:tblGrid>
      <w:tr w:rsidR="002B5343" w:rsidRPr="002B5343" w:rsidTr="002B5343">
        <w:trPr>
          <w:trHeight w:val="475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Содержание учебного материала, лабораторные и практические работы, самостоя</w:t>
            </w:r>
            <w:r w:rsidRPr="002B5343">
              <w:rPr>
                <w:rStyle w:val="FontStyle13"/>
                <w:sz w:val="24"/>
                <w:szCs w:val="24"/>
              </w:rPr>
              <w:softHyphen/>
              <w:t>тельная работа обучающихся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Объем часов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Уровень освоения</w:t>
            </w:r>
          </w:p>
        </w:tc>
      </w:tr>
      <w:tr w:rsidR="002B5343" w:rsidRPr="002B5343" w:rsidTr="002B5343">
        <w:trPr>
          <w:trHeight w:val="328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5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2B5343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8"/>
              <w:widowControl/>
              <w:jc w:val="center"/>
              <w:rPr>
                <w:rStyle w:val="FontStyle16"/>
                <w:i w:val="0"/>
                <w:sz w:val="24"/>
                <w:szCs w:val="24"/>
              </w:rPr>
            </w:pPr>
            <w:r w:rsidRPr="002B5343">
              <w:rPr>
                <w:rStyle w:val="FontStyle16"/>
                <w:sz w:val="24"/>
                <w:szCs w:val="24"/>
              </w:rPr>
              <w:t>2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8"/>
              <w:widowControl/>
              <w:jc w:val="center"/>
              <w:rPr>
                <w:rStyle w:val="FontStyle16"/>
                <w:i w:val="0"/>
                <w:sz w:val="24"/>
                <w:szCs w:val="24"/>
              </w:rPr>
            </w:pPr>
            <w:r w:rsidRPr="002B5343">
              <w:rPr>
                <w:rStyle w:val="FontStyle16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8"/>
              <w:widowControl/>
              <w:jc w:val="center"/>
              <w:rPr>
                <w:rStyle w:val="FontStyle16"/>
                <w:i w:val="0"/>
                <w:sz w:val="24"/>
                <w:szCs w:val="24"/>
              </w:rPr>
            </w:pPr>
            <w:r w:rsidRPr="002B5343">
              <w:rPr>
                <w:rStyle w:val="FontStyle16"/>
                <w:sz w:val="24"/>
                <w:szCs w:val="24"/>
              </w:rPr>
              <w:t>4</w:t>
            </w:r>
          </w:p>
        </w:tc>
      </w:tr>
      <w:tr w:rsidR="002B5343" w:rsidRPr="002B5343" w:rsidTr="002B5343">
        <w:trPr>
          <w:trHeight w:val="470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Раздел 1. Графическое оформление чер</w:t>
            </w:r>
            <w:r w:rsidRPr="002B5343">
              <w:rPr>
                <w:rStyle w:val="FontStyle13"/>
                <w:sz w:val="24"/>
                <w:szCs w:val="24"/>
              </w:rPr>
              <w:softHyphen/>
              <w:t>тежей</w:t>
            </w:r>
          </w:p>
        </w:tc>
        <w:tc>
          <w:tcPr>
            <w:tcW w:w="8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73EB1" w:rsidP="00064C21">
            <w:pPr>
              <w:pStyle w:val="Style6"/>
              <w:widowControl/>
            </w:pPr>
            <w:r>
              <w:t>ОК 2,ОК3, ОК4,ОК5, ОК7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2B5343">
              <w:rPr>
                <w:rStyle w:val="FontStyle13"/>
                <w:sz w:val="24"/>
                <w:szCs w:val="24"/>
              </w:rPr>
              <w:t>11</w:t>
            </w:r>
            <w:r w:rsidRPr="002B5343">
              <w:rPr>
                <w:rStyle w:val="FontStyle13"/>
                <w:sz w:val="24"/>
                <w:szCs w:val="24"/>
                <w:lang w:val="en-US"/>
              </w:rPr>
              <w:t>/2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235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1.1. Линии чертежа и выполнение</w:t>
            </w:r>
          </w:p>
        </w:tc>
        <w:tc>
          <w:tcPr>
            <w:tcW w:w="8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Форматы листов чертежей ГОСТ 2.301-68. Масштабы, ГОСТ 2.302-68. Линии чертежа, ГОСТ 2.302-68. Шрифты чертежные, ГОСТ 2.304-81. Выполнение титульного листа.</w:t>
            </w:r>
          </w:p>
          <w:p w:rsidR="002B5343" w:rsidRPr="002B5343" w:rsidRDefault="002B5343" w:rsidP="00064C21">
            <w:pPr>
              <w:pStyle w:val="Style7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  <w:r w:rsidRPr="002B5343">
              <w:rPr>
                <w:rStyle w:val="FontStyle15"/>
                <w:sz w:val="24"/>
                <w:szCs w:val="24"/>
              </w:rPr>
              <w:t xml:space="preserve"> ГОСТ 2.304-81. Выполнение титульного листа.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71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надписей на чертежах</w:t>
            </w:r>
          </w:p>
        </w:tc>
        <w:tc>
          <w:tcPr>
            <w:tcW w:w="8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  <w:p w:rsidR="002B5343" w:rsidRPr="002B5343" w:rsidRDefault="002B5343" w:rsidP="00064C21">
            <w:pPr>
              <w:pStyle w:val="Style6"/>
              <w:widowControl/>
              <w:jc w:val="center"/>
            </w:pPr>
          </w:p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273EB1">
              <w:rPr>
                <w:rStyle w:val="FontStyle13"/>
                <w:sz w:val="24"/>
                <w:szCs w:val="24"/>
              </w:rPr>
              <w:t xml:space="preserve"> </w:t>
            </w:r>
            <w:r w:rsidR="00273EB1" w:rsidRPr="00273EB1">
              <w:rPr>
                <w:rStyle w:val="FontStyle13"/>
                <w:b w:val="0"/>
                <w:sz w:val="24"/>
                <w:szCs w:val="24"/>
              </w:rPr>
              <w:t>ОК1,ОК4,ОК6,ОК8,ОК9,ПК1.5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Проработка учебной литературы, ГОСТа 2.304-81. Подготовка к графической работе с ис</w:t>
            </w:r>
            <w:r w:rsidRPr="002B5343">
              <w:rPr>
                <w:rStyle w:val="FontStyle15"/>
                <w:sz w:val="24"/>
                <w:szCs w:val="24"/>
              </w:rPr>
              <w:softHyphen/>
              <w:t>пользованием методических рекомендаций преподавателя.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Самостоятельное изучение правил оформления чертежей и конструкторской документа</w:t>
            </w:r>
            <w:r w:rsidRPr="002B5343">
              <w:rPr>
                <w:rStyle w:val="FontStyle15"/>
                <w:sz w:val="24"/>
                <w:szCs w:val="24"/>
              </w:rPr>
              <w:softHyphen/>
              <w:t>ции по ЕСКД.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941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1</w:t>
            </w: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 xml:space="preserve">Тема 1.2. Приемы вычерчивания контуров </w:t>
            </w:r>
            <w:proofErr w:type="spellStart"/>
            <w:r w:rsidRPr="002B5343">
              <w:rPr>
                <w:rStyle w:val="FontStyle15"/>
                <w:sz w:val="24"/>
                <w:szCs w:val="24"/>
              </w:rPr>
              <w:t>техническх</w:t>
            </w:r>
            <w:proofErr w:type="spellEnd"/>
            <w:r w:rsidRPr="002B5343">
              <w:rPr>
                <w:rStyle w:val="FontStyle15"/>
                <w:sz w:val="24"/>
                <w:szCs w:val="24"/>
              </w:rPr>
              <w:t xml:space="preserve"> деталей</w:t>
            </w:r>
          </w:p>
        </w:tc>
        <w:tc>
          <w:tcPr>
            <w:tcW w:w="8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EB1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 xml:space="preserve">Теоретическое занятие </w:t>
            </w:r>
          </w:p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Вычерчивание контуров деталей с применением рациональных методов деления окружно</w:t>
            </w:r>
            <w:r w:rsidRPr="002B5343">
              <w:rPr>
                <w:rStyle w:val="FontStyle15"/>
                <w:sz w:val="24"/>
                <w:szCs w:val="24"/>
              </w:rPr>
              <w:softHyphen/>
              <w:t>сти на равные части. Сопряжения. Нанесение размеров на чертежах, ГОСТ 2.307-68.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  <w:r w:rsidRPr="002B5343">
              <w:t>2</w:t>
            </w:r>
          </w:p>
        </w:tc>
      </w:tr>
      <w:tr w:rsidR="002B5343" w:rsidRPr="002B5343" w:rsidTr="002B5343">
        <w:trPr>
          <w:trHeight w:val="83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235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1.3. Уклон. Конусность. Лекальные кривые</w:t>
            </w:r>
          </w:p>
        </w:tc>
        <w:tc>
          <w:tcPr>
            <w:tcW w:w="8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 xml:space="preserve">Теоретическое занятие </w:t>
            </w:r>
            <w:r w:rsidRPr="002B5343">
              <w:rPr>
                <w:rStyle w:val="FontStyle15"/>
                <w:sz w:val="24"/>
                <w:szCs w:val="24"/>
              </w:rPr>
              <w:t xml:space="preserve">. </w:t>
            </w:r>
          </w:p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Уклон. Конусность. Обозначение на чертежах.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Вычерчивание лекальных кривых (эллипс, гипербола, синусоида, циклоида и др.)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475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</w:pPr>
            <w:r w:rsidRPr="002B5343">
              <w:t>2</w:t>
            </w:r>
          </w:p>
        </w:tc>
      </w:tr>
      <w:tr w:rsidR="002B5343" w:rsidRPr="002B5343" w:rsidTr="002B5343">
        <w:trPr>
          <w:trHeight w:val="466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 xml:space="preserve">Раздел 2. Основы начертательной </w:t>
            </w:r>
            <w:r w:rsidRPr="002B5343">
              <w:rPr>
                <w:rStyle w:val="FontStyle13"/>
                <w:sz w:val="24"/>
                <w:szCs w:val="24"/>
              </w:rPr>
              <w:lastRenderedPageBreak/>
              <w:t>гео</w:t>
            </w:r>
            <w:r w:rsidRPr="002B5343">
              <w:rPr>
                <w:rStyle w:val="FontStyle13"/>
                <w:sz w:val="24"/>
                <w:szCs w:val="24"/>
              </w:rPr>
              <w:softHyphen/>
              <w:t>метрии и проекционное черчение</w:t>
            </w:r>
          </w:p>
        </w:tc>
        <w:tc>
          <w:tcPr>
            <w:tcW w:w="8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73EB1" w:rsidP="00064C21">
            <w:pPr>
              <w:pStyle w:val="Style6"/>
              <w:widowControl/>
            </w:pPr>
            <w:r>
              <w:lastRenderedPageBreak/>
              <w:t>ОК 2,ОК3, ОК4,ОК5, ОК7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2B5343">
              <w:rPr>
                <w:rStyle w:val="FontStyle13"/>
                <w:sz w:val="24"/>
                <w:szCs w:val="24"/>
              </w:rPr>
              <w:t>18</w:t>
            </w:r>
            <w:r w:rsidRPr="002B5343">
              <w:rPr>
                <w:rStyle w:val="FontStyle13"/>
                <w:sz w:val="24"/>
                <w:szCs w:val="24"/>
                <w:lang w:val="en-US"/>
              </w:rPr>
              <w:t>/12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lastRenderedPageBreak/>
              <w:t>Тема 2.1. Точка и прямая. Плоскость.</w:t>
            </w:r>
          </w:p>
        </w:tc>
        <w:tc>
          <w:tcPr>
            <w:tcW w:w="8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Проекции геометрических тел, точки на их поверхностях. Комплексный чертеж группы геометрических тел. Изображение группы тел в изометрии.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356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Способы преобразования проекций. Аксо</w:t>
            </w:r>
            <w:r w:rsidRPr="002B5343">
              <w:rPr>
                <w:rStyle w:val="FontStyle15"/>
                <w:sz w:val="24"/>
                <w:szCs w:val="24"/>
              </w:rPr>
              <w:softHyphen/>
              <w:t>нометрические проекции плоских фигур и</w:t>
            </w:r>
          </w:p>
        </w:tc>
        <w:tc>
          <w:tcPr>
            <w:tcW w:w="8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</w:pPr>
            <w:r w:rsidRPr="002B5343">
              <w:t>3</w:t>
            </w: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геометрических тел.</w:t>
            </w:r>
          </w:p>
        </w:tc>
        <w:tc>
          <w:tcPr>
            <w:tcW w:w="8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273EB1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Построение комплексных чертежей точек по их координатам. Проекции прямой. Нахож</w:t>
            </w:r>
            <w:r w:rsidRPr="002B5343">
              <w:rPr>
                <w:rStyle w:val="FontStyle15"/>
                <w:sz w:val="24"/>
                <w:szCs w:val="24"/>
              </w:rPr>
              <w:softHyphen/>
              <w:t>дение натуральной величины отрезка способами вращения и перемены плоскостей проек</w:t>
            </w:r>
            <w:r w:rsidRPr="002B5343">
              <w:rPr>
                <w:rStyle w:val="FontStyle15"/>
                <w:sz w:val="24"/>
                <w:szCs w:val="24"/>
              </w:rPr>
              <w:softHyphen/>
              <w:t>ции. Построение в изометрии плоских фигур: треугольника, шестиугольника, круга и др.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706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</w:pPr>
            <w:r>
              <w:t>3</w:t>
            </w: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2.2. Пересечение геометрических тел</w:t>
            </w:r>
          </w:p>
        </w:tc>
        <w:tc>
          <w:tcPr>
            <w:tcW w:w="8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Построение комплексного чертежа усеченного геометрического тела, натуральной вели</w:t>
            </w:r>
            <w:r w:rsidRPr="002B5343">
              <w:rPr>
                <w:rStyle w:val="FontStyle15"/>
                <w:sz w:val="24"/>
                <w:szCs w:val="24"/>
              </w:rPr>
              <w:softHyphen/>
              <w:t>чины фигуры сечения. Построение развертки и аксонометрической проекции усеченного тела (призмы, цилиндра, пирамиды, конуса, тора, шара)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701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плоскостями</w:t>
            </w:r>
          </w:p>
        </w:tc>
        <w:tc>
          <w:tcPr>
            <w:tcW w:w="8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</w:pPr>
            <w:r w:rsidRPr="002B5343">
              <w:t>2</w:t>
            </w: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273EB1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комплексного чертежа усеченного геометрического тела (призмы, пирами</w:t>
            </w:r>
            <w:r w:rsidRPr="002B5343">
              <w:rPr>
                <w:rStyle w:val="FontStyle15"/>
                <w:sz w:val="24"/>
                <w:szCs w:val="24"/>
              </w:rPr>
              <w:softHyphen/>
              <w:t>ды), имеющего боковое сквозное отверстие. Натуральная величина сечения.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47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</w:pPr>
            <w:r w:rsidRPr="002B5343">
              <w:t>3</w:t>
            </w:r>
          </w:p>
        </w:tc>
      </w:tr>
      <w:tr w:rsidR="002B5343" w:rsidRPr="002B5343" w:rsidTr="002B5343">
        <w:trPr>
          <w:trHeight w:val="235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2.3. Взаимное пересечение поверхностей геометрических тел</w:t>
            </w:r>
          </w:p>
        </w:tc>
        <w:tc>
          <w:tcPr>
            <w:tcW w:w="8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 xml:space="preserve">Теоретическое занятие </w:t>
            </w:r>
          </w:p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48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Построение комплексного чертежа и аксонометрической проекции пересекающихся тел вращения  (двух цилиндров, цилиндра и конуса, сферы и цилиндра, тора и цилиндра) и аксонометрической проекции</w:t>
            </w:r>
          </w:p>
          <w:p w:rsidR="002B5343" w:rsidRPr="002B5343" w:rsidRDefault="002B5343" w:rsidP="00064C21">
            <w:pPr>
              <w:pStyle w:val="Style7"/>
              <w:widowControl/>
            </w:pPr>
            <w:r w:rsidRPr="002B5343">
              <w:rPr>
                <w:rStyle w:val="FontStyle15"/>
                <w:sz w:val="24"/>
                <w:szCs w:val="24"/>
              </w:rPr>
              <w:t xml:space="preserve"> Построение линий пересечения тел с помощью вспомогательных секущих плоскостей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343" w:rsidRPr="002B5343" w:rsidRDefault="002B5343" w:rsidP="00064C2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B5343" w:rsidRPr="002B5343" w:rsidRDefault="002B5343" w:rsidP="00064C21">
            <w:pPr>
              <w:jc w:val="center"/>
              <w:rPr>
                <w:sz w:val="24"/>
                <w:szCs w:val="24"/>
              </w:rPr>
            </w:pPr>
            <w:r w:rsidRPr="002B5343">
              <w:rPr>
                <w:sz w:val="24"/>
                <w:szCs w:val="24"/>
              </w:rPr>
              <w:t>3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</w:pPr>
            <w:r w:rsidRPr="002B5343">
              <w:t>3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</w:pPr>
            <w:r w:rsidRPr="002B5343">
              <w:t>2</w:t>
            </w:r>
          </w:p>
        </w:tc>
      </w:tr>
      <w:tr w:rsidR="002B5343" w:rsidRPr="002B5343" w:rsidTr="002B5343">
        <w:trPr>
          <w:trHeight w:val="480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B5343" w:rsidRPr="002B5343" w:rsidTr="002B5343">
        <w:trPr>
          <w:trHeight w:val="466"/>
        </w:trPr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комплексного чертежа модели с применением целесообразных разрезов, на</w:t>
            </w:r>
            <w:r w:rsidRPr="002B5343">
              <w:rPr>
                <w:rStyle w:val="FontStyle15"/>
                <w:sz w:val="24"/>
                <w:szCs w:val="24"/>
              </w:rPr>
              <w:softHyphen/>
              <w:t xml:space="preserve">несением размеров, построением изометрической проекции с вырезом </w:t>
            </w:r>
            <w:r w:rsidRPr="002B5343">
              <w:rPr>
                <w:rStyle w:val="FontStyle13"/>
                <w:spacing w:val="-20"/>
                <w:sz w:val="24"/>
                <w:szCs w:val="24"/>
              </w:rPr>
              <w:t>1/4</w:t>
            </w:r>
            <w:r w:rsidRPr="002B5343">
              <w:rPr>
                <w:rStyle w:val="FontStyle13"/>
                <w:sz w:val="24"/>
                <w:szCs w:val="24"/>
              </w:rPr>
              <w:t xml:space="preserve"> </w:t>
            </w:r>
            <w:r w:rsidRPr="002B5343">
              <w:rPr>
                <w:rStyle w:val="FontStyle15"/>
                <w:sz w:val="24"/>
                <w:szCs w:val="24"/>
              </w:rPr>
              <w:t>части.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3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Раздел 3. Элементы технического рисования</w:t>
            </w: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73EB1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73EB1">
              <w:rPr>
                <w:rStyle w:val="FontStyle13"/>
                <w:b w:val="0"/>
                <w:sz w:val="24"/>
                <w:szCs w:val="24"/>
              </w:rPr>
              <w:t>ОК1,ОК4,ОК6,ОК8,ОК9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Технический рисунок модели.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 xml:space="preserve">Нанесение света и тени на поверхностях модели способами штриховки, </w:t>
            </w:r>
            <w:proofErr w:type="spellStart"/>
            <w:r w:rsidRPr="002B5343">
              <w:rPr>
                <w:rStyle w:val="FontStyle15"/>
                <w:sz w:val="24"/>
                <w:szCs w:val="24"/>
              </w:rPr>
              <w:t>шраффировки</w:t>
            </w:r>
            <w:proofErr w:type="spellEnd"/>
            <w:r w:rsidRPr="002B5343">
              <w:rPr>
                <w:rStyle w:val="FontStyle15"/>
                <w:sz w:val="24"/>
                <w:szCs w:val="24"/>
              </w:rPr>
              <w:t xml:space="preserve"> и </w:t>
            </w:r>
            <w:proofErr w:type="spellStart"/>
            <w:r w:rsidRPr="002B5343">
              <w:rPr>
                <w:rStyle w:val="FontStyle15"/>
                <w:sz w:val="24"/>
                <w:szCs w:val="24"/>
              </w:rPr>
              <w:t>шриффировки</w:t>
            </w:r>
            <w:proofErr w:type="spellEnd"/>
            <w:r w:rsidRPr="002B5343">
              <w:rPr>
                <w:rStyle w:val="FontStyle15"/>
                <w:sz w:val="24"/>
                <w:szCs w:val="24"/>
              </w:rPr>
              <w:t>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2B5343">
              <w:rPr>
                <w:rStyle w:val="FontStyle13"/>
                <w:sz w:val="24"/>
                <w:szCs w:val="24"/>
                <w:lang w:val="en-US"/>
              </w:rPr>
              <w:t>5/0</w:t>
            </w:r>
          </w:p>
          <w:p w:rsidR="002B5343" w:rsidRPr="002B5343" w:rsidRDefault="002B5343" w:rsidP="00064C21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701"/>
        </w:trPr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47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 xml:space="preserve">Раздел </w:t>
            </w:r>
            <w:r w:rsidRPr="002B5343">
              <w:rPr>
                <w:rStyle w:val="FontStyle15"/>
                <w:sz w:val="24"/>
                <w:szCs w:val="24"/>
              </w:rPr>
              <w:t xml:space="preserve">4. </w:t>
            </w:r>
            <w:r w:rsidRPr="002B5343">
              <w:rPr>
                <w:rStyle w:val="FontStyle13"/>
                <w:sz w:val="24"/>
                <w:szCs w:val="24"/>
              </w:rPr>
              <w:t>Машиностроительное черче</w:t>
            </w:r>
            <w:r w:rsidRPr="002B5343">
              <w:rPr>
                <w:rStyle w:val="FontStyle13"/>
                <w:sz w:val="24"/>
                <w:szCs w:val="24"/>
              </w:rPr>
              <w:softHyphen/>
              <w:t>ние</w:t>
            </w:r>
          </w:p>
        </w:tc>
        <w:tc>
          <w:tcPr>
            <w:tcW w:w="8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741" w:rsidRDefault="00690741" w:rsidP="0069074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ОК7.ПК1.5,ПК1.3</w:t>
            </w:r>
          </w:p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2B5343">
              <w:rPr>
                <w:rStyle w:val="FontStyle13"/>
                <w:sz w:val="24"/>
                <w:szCs w:val="24"/>
                <w:lang w:val="en-US"/>
              </w:rPr>
              <w:t>60/34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4.1. Общие правила построения чертежей.</w:t>
            </w: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ОК7.ПК1.5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 xml:space="preserve">Теоретическое занятие 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чертежа детали с применением сечений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 xml:space="preserve"> Чертеж как документ ЕСКД. Виды</w:t>
            </w: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45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конструкторских документов</w:t>
            </w: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065194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  <w:r w:rsidR="00065194">
              <w:rPr>
                <w:rStyle w:val="FontStyle13"/>
                <w:b w:val="0"/>
                <w:sz w:val="24"/>
                <w:szCs w:val="24"/>
              </w:rPr>
              <w:t>.ПК1.5</w:t>
            </w:r>
            <w:r w:rsidR="004D2F58">
              <w:rPr>
                <w:rStyle w:val="FontStyle13"/>
                <w:b w:val="0"/>
                <w:sz w:val="24"/>
                <w:szCs w:val="24"/>
              </w:rPr>
              <w:t xml:space="preserve">, 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Проработка параграфов и глав учебной литературы, ГОСТа 2.305-68 ЕСКД   по теме: «Изображения - виды, разрезы, сечения». Выносной элемент условности и упрощения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1</w:t>
            </w:r>
          </w:p>
        </w:tc>
      </w:tr>
      <w:tr w:rsidR="002B5343" w:rsidRPr="002B5343" w:rsidTr="002B5343">
        <w:trPr>
          <w:trHeight w:val="475"/>
        </w:trPr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4.2. Выполнение эскизов и рабочих чертежей детали.</w:t>
            </w: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Эскиз детали с применением простого разреза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35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45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065194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Изучение особенностей выполнения разрезов в симметричных деталях (совмещение по</w:t>
            </w:r>
            <w:r w:rsidRPr="002B5343">
              <w:rPr>
                <w:rStyle w:val="FontStyle15"/>
                <w:sz w:val="24"/>
                <w:szCs w:val="24"/>
              </w:rPr>
              <w:softHyphen/>
              <w:t>ловины вида с половиной разреза, части вида с частью разреза). Обмер деталей. Нанесение размеров.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715"/>
        </w:trPr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3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4.3. Винтовые поверхности и резьбовые изделия.</w:t>
            </w: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Эскиз детали с применением сложного разреза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чертежа деталей по наглядному изображению с применением разрезов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  <w:p w:rsidR="002B5343" w:rsidRPr="002B5343" w:rsidRDefault="002B5343" w:rsidP="00064C21">
            <w:pPr>
              <w:pStyle w:val="Style7"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3</w:t>
            </w:r>
          </w:p>
          <w:p w:rsidR="002B5343" w:rsidRPr="002B5343" w:rsidRDefault="002B5343" w:rsidP="00064C21">
            <w:pPr>
              <w:pStyle w:val="Style6"/>
              <w:jc w:val="center"/>
            </w:pPr>
            <w:r w:rsidRPr="002B5343">
              <w:t>3</w:t>
            </w:r>
          </w:p>
        </w:tc>
      </w:tr>
      <w:tr w:rsidR="002B5343" w:rsidRPr="002B5343" w:rsidTr="002B5343">
        <w:trPr>
          <w:trHeight w:val="235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 xml:space="preserve">Виды </w:t>
            </w:r>
            <w:proofErr w:type="spellStart"/>
            <w:r w:rsidRPr="002B5343">
              <w:rPr>
                <w:rStyle w:val="FontStyle15"/>
                <w:sz w:val="24"/>
                <w:szCs w:val="24"/>
              </w:rPr>
              <w:t>резьб</w:t>
            </w:r>
            <w:proofErr w:type="spellEnd"/>
            <w:r w:rsidRPr="002B5343">
              <w:rPr>
                <w:rStyle w:val="FontStyle15"/>
                <w:sz w:val="24"/>
                <w:szCs w:val="24"/>
              </w:rPr>
              <w:t>, их изображения</w:t>
            </w: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5"/>
                <w:rFonts w:eastAsia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B5343" w:rsidRPr="002B5343" w:rsidRDefault="002B5343" w:rsidP="00064C2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B5343" w:rsidRPr="002B5343" w:rsidTr="002B5343">
        <w:trPr>
          <w:trHeight w:val="245"/>
        </w:trPr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и обозначения на чертежах</w:t>
            </w: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5"/>
                <w:rFonts w:eastAsia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B5343" w:rsidRPr="002B5343" w:rsidRDefault="002B5343" w:rsidP="00064C2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B5343" w:rsidRPr="002B5343" w:rsidTr="002B5343">
        <w:trPr>
          <w:trHeight w:val="24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lastRenderedPageBreak/>
              <w:t>Тема 4.4. Разъемные и неразъемные соединения</w:t>
            </w: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</w:t>
            </w:r>
            <w:r w:rsidR="004D2F58">
              <w:t>,ПК1.5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чертежа соединений деталей болтами и шпильками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69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3</w:t>
            </w:r>
          </w:p>
        </w:tc>
      </w:tr>
      <w:tr w:rsidR="002B5343" w:rsidRPr="002B5343" w:rsidTr="002B5343">
        <w:trPr>
          <w:trHeight w:val="245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065194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чертежа сварного узла. Изучение правил выполнения и оформления черте</w:t>
            </w:r>
            <w:r w:rsidRPr="002B5343">
              <w:rPr>
                <w:rStyle w:val="FontStyle15"/>
                <w:sz w:val="24"/>
                <w:szCs w:val="24"/>
              </w:rPr>
              <w:softHyphen/>
              <w:t>жей сварных конструкций, обозначение сварных швов на чертеже.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475"/>
        </w:trPr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40"/>
        </w:trPr>
        <w:tc>
          <w:tcPr>
            <w:tcW w:w="3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4.5. Передачи и их элементы.</w:t>
            </w: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</w:t>
            </w:r>
            <w:r w:rsidR="004D2F58">
              <w:t>.ПК1.5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 xml:space="preserve">Теоретическое занятие 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Основные элементы и параметры зубчатого колеса, и их взаимосвязь. Условное изобра</w:t>
            </w:r>
            <w:r w:rsidRPr="002B5343">
              <w:rPr>
                <w:rStyle w:val="FontStyle15"/>
                <w:sz w:val="24"/>
                <w:szCs w:val="24"/>
              </w:rPr>
              <w:softHyphen/>
              <w:t>жение зубчатых колес на рабочих чертежах. Эскиз зубчатого колеса. Чертеж цилиндрической зубчатой передачи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931"/>
        </w:trPr>
        <w:tc>
          <w:tcPr>
            <w:tcW w:w="399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5"/>
                <w:rFonts w:eastAsia="Times New Roman"/>
                <w:sz w:val="24"/>
                <w:szCs w:val="24"/>
              </w:rPr>
            </w:pPr>
          </w:p>
        </w:tc>
        <w:tc>
          <w:tcPr>
            <w:tcW w:w="812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rPr>
                <w:rFonts w:eastAsia="Times New Roman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45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чертежа конической зубчатой передачи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3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4.6. Чертеж общего вида. Сборочный чертеж</w:t>
            </w: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ОК7,ПК1.5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 xml:space="preserve">Теоретическое занятие 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эскизов деталей, входящих в сборочный узел.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сборочного чертежа узла по комплекту эскизов.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5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35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40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065194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  <w:r w:rsidR="00065194">
              <w:rPr>
                <w:rStyle w:val="FontStyle13"/>
                <w:b w:val="0"/>
                <w:sz w:val="24"/>
                <w:szCs w:val="24"/>
              </w:rPr>
              <w:t xml:space="preserve"> ПК1.3,ПК.1.5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Оформление комплектов эскизов деталей, входящих в узел. Самостоятельное изучение правил и требований к оформлению эскизов, последовательность выполнения эскизов деталей с натуры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494"/>
        </w:trPr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64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Оформление сборочного чертежа. Спецификация. Порядок ее заполнения. Нанесение размеров и позиций на сборочном чертеже</w:t>
            </w: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02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30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4.7. Чтение сборочных чертежей</w:t>
            </w:r>
          </w:p>
        </w:tc>
        <w:tc>
          <w:tcPr>
            <w:tcW w:w="81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ОК7.ПК1.3</w:t>
            </w:r>
            <w:r w:rsidR="00690741">
              <w:t>,ПК1.5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proofErr w:type="spellStart"/>
            <w:r w:rsidRPr="002B5343">
              <w:rPr>
                <w:rStyle w:val="FontStyle15"/>
                <w:sz w:val="24"/>
                <w:szCs w:val="24"/>
              </w:rPr>
              <w:t>Деталирование</w:t>
            </w:r>
            <w:proofErr w:type="spellEnd"/>
            <w:r w:rsidRPr="002B5343">
              <w:rPr>
                <w:rStyle w:val="FontStyle15"/>
                <w:sz w:val="24"/>
                <w:szCs w:val="24"/>
              </w:rPr>
              <w:t xml:space="preserve"> сборочного чертежа (выполнение рабочих чертежей деталей, входящих в узел)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lastRenderedPageBreak/>
              <w:t>Рабочий чертеж детали по сборочному чертежу.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8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49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3</w:t>
            </w:r>
          </w:p>
        </w:tc>
      </w:tr>
      <w:tr w:rsidR="002B5343" w:rsidRPr="002B5343" w:rsidTr="002B5343">
        <w:trPr>
          <w:trHeight w:val="211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065194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  <w:r w:rsidR="00065194">
              <w:rPr>
                <w:rStyle w:val="FontStyle13"/>
                <w:b w:val="0"/>
                <w:sz w:val="24"/>
                <w:szCs w:val="24"/>
              </w:rPr>
              <w:t xml:space="preserve"> ПК1.3,ПК.1.5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Проработка учебной и справочной литературы по вопросам выполнения рабочих чертежей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деталей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74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1</w:t>
            </w:r>
          </w:p>
        </w:tc>
      </w:tr>
      <w:tr w:rsidR="002B5343" w:rsidRPr="002B5343" w:rsidTr="002B5343">
        <w:trPr>
          <w:trHeight w:val="202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4.8. Схемы и их выполнение</w:t>
            </w:r>
          </w:p>
        </w:tc>
        <w:tc>
          <w:tcPr>
            <w:tcW w:w="81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ОК7, ПК1.3</w:t>
            </w:r>
            <w:r w:rsidR="00690741">
              <w:t>,ПК1.5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Чтение и выполнение схемы по специальности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3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45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065194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  <w:r w:rsidR="00690741">
              <w:rPr>
                <w:rStyle w:val="FontStyle13"/>
                <w:b w:val="0"/>
                <w:sz w:val="24"/>
                <w:szCs w:val="24"/>
              </w:rPr>
              <w:t>,ПК1.5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Общие сведения о кинематических, электрических, г</w:t>
            </w:r>
            <w:r w:rsidR="00690741">
              <w:rPr>
                <w:rStyle w:val="FontStyle15"/>
                <w:sz w:val="24"/>
                <w:szCs w:val="24"/>
              </w:rPr>
              <w:t xml:space="preserve">идравлических,  пневматических и </w:t>
            </w:r>
            <w:r w:rsidRPr="002B5343">
              <w:rPr>
                <w:rStyle w:val="FontStyle15"/>
                <w:sz w:val="24"/>
                <w:szCs w:val="24"/>
              </w:rPr>
              <w:t>других схемах. Правила выполнения схем.</w:t>
            </w:r>
          </w:p>
          <w:p w:rsidR="002B5343" w:rsidRPr="00690741" w:rsidRDefault="002B5343" w:rsidP="00690741">
            <w:pPr>
              <w:pStyle w:val="Style7"/>
              <w:widowControl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Самостоятельное изучение условных графических обозначений машин и механизмов на</w:t>
            </w:r>
            <w:r w:rsidR="00690741">
              <w:rPr>
                <w:rStyle w:val="FontStyle15"/>
                <w:sz w:val="24"/>
                <w:szCs w:val="24"/>
              </w:rPr>
              <w:t xml:space="preserve"> </w:t>
            </w:r>
            <w:r w:rsidRPr="002B5343">
              <w:rPr>
                <w:rStyle w:val="FontStyle15"/>
                <w:sz w:val="24"/>
                <w:szCs w:val="24"/>
              </w:rPr>
              <w:t>кинематических схемах по ГОСТу 2.770-68, гидравлических и пневматических элементов</w:t>
            </w:r>
            <w:r w:rsidR="00690741">
              <w:rPr>
                <w:rStyle w:val="FontStyle15"/>
                <w:sz w:val="24"/>
                <w:szCs w:val="24"/>
              </w:rPr>
              <w:t xml:space="preserve"> </w:t>
            </w:r>
            <w:r w:rsidRPr="002B5343">
              <w:rPr>
                <w:rStyle w:val="FontStyle15"/>
                <w:sz w:val="24"/>
                <w:szCs w:val="24"/>
              </w:rPr>
              <w:t>по ГОСТам 2.780-68, 2.784-70, электрических элементов ГОСТ 2.723-68 - 2.732-68.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74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1</w:t>
            </w:r>
          </w:p>
        </w:tc>
      </w:tr>
      <w:tr w:rsidR="002B5343" w:rsidRPr="002B5343" w:rsidTr="002B5343">
        <w:trPr>
          <w:trHeight w:val="211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35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16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3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4.9. Машинная графика</w:t>
            </w:r>
          </w:p>
        </w:tc>
        <w:tc>
          <w:tcPr>
            <w:tcW w:w="81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  <w:r w:rsidR="00065194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  <w:r w:rsidR="00065194">
              <w:rPr>
                <w:rStyle w:val="FontStyle13"/>
                <w:b w:val="0"/>
                <w:sz w:val="24"/>
                <w:szCs w:val="24"/>
              </w:rPr>
              <w:t xml:space="preserve"> ПК1.3,ПК.1.5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чертежа или схемы машинным способом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12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Контрольная работа по разделу «Машиностроительное черчение»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50"/>
        </w:trPr>
        <w:tc>
          <w:tcPr>
            <w:tcW w:w="12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Всего: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b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</w:tbl>
    <w:p w:rsidR="002B5343" w:rsidRDefault="002B5343" w:rsidP="002B5343">
      <w:pPr>
        <w:spacing w:line="380" w:lineRule="exact"/>
        <w:rPr>
          <w:sz w:val="20"/>
          <w:szCs w:val="20"/>
        </w:rPr>
      </w:pPr>
    </w:p>
    <w:p w:rsidR="002B5343" w:rsidRDefault="002B5343" w:rsidP="002B5343">
      <w:pPr>
        <w:ind w:left="840"/>
        <w:rPr>
          <w:sz w:val="20"/>
          <w:szCs w:val="20"/>
        </w:rPr>
      </w:pPr>
      <w:r>
        <w:rPr>
          <w:rFonts w:eastAsia="Times New Roman"/>
        </w:rPr>
        <w:t>Для характеристики уровня освоения учебного материала используются следующие обозначения:</w:t>
      </w:r>
    </w:p>
    <w:p w:rsidR="002B5343" w:rsidRDefault="002B5343" w:rsidP="002B5343">
      <w:pPr>
        <w:spacing w:line="25" w:lineRule="exact"/>
        <w:rPr>
          <w:sz w:val="20"/>
          <w:szCs w:val="20"/>
        </w:rPr>
      </w:pPr>
    </w:p>
    <w:p w:rsidR="002B5343" w:rsidRDefault="002B5343" w:rsidP="002B5343">
      <w:pPr>
        <w:ind w:left="840"/>
        <w:rPr>
          <w:sz w:val="20"/>
          <w:szCs w:val="20"/>
        </w:rPr>
      </w:pPr>
      <w:r>
        <w:rPr>
          <w:rFonts w:eastAsia="Times New Roman"/>
        </w:rPr>
        <w:t>1 – ознакомительный (узнавание изученных объектов, свойств)</w:t>
      </w:r>
    </w:p>
    <w:p w:rsidR="002B5343" w:rsidRDefault="002B5343" w:rsidP="002B5343">
      <w:pPr>
        <w:spacing w:line="25" w:lineRule="exact"/>
        <w:rPr>
          <w:sz w:val="20"/>
          <w:szCs w:val="20"/>
        </w:rPr>
      </w:pPr>
    </w:p>
    <w:p w:rsidR="002B5343" w:rsidRDefault="002B5343" w:rsidP="002B5343">
      <w:pPr>
        <w:ind w:left="840"/>
        <w:rPr>
          <w:sz w:val="20"/>
          <w:szCs w:val="20"/>
        </w:rPr>
      </w:pPr>
      <w:r>
        <w:rPr>
          <w:rFonts w:eastAsia="Times New Roman"/>
        </w:rPr>
        <w:t>2— репродуктивный (выполнение деятельности по образцу, инструкции или под руководством);</w:t>
      </w:r>
    </w:p>
    <w:p w:rsidR="002B5343" w:rsidRDefault="002B5343" w:rsidP="002B5343">
      <w:pPr>
        <w:spacing w:line="25" w:lineRule="exact"/>
        <w:rPr>
          <w:sz w:val="20"/>
          <w:szCs w:val="20"/>
        </w:rPr>
      </w:pPr>
    </w:p>
    <w:p w:rsidR="002B5343" w:rsidRPr="002B5343" w:rsidRDefault="002B5343" w:rsidP="002B5343">
      <w:pPr>
        <w:ind w:left="840"/>
        <w:rPr>
          <w:sz w:val="20"/>
          <w:szCs w:val="20"/>
        </w:rPr>
        <w:sectPr w:rsidR="002B5343" w:rsidRPr="002B5343" w:rsidSect="002B5343">
          <w:pgSz w:w="16838" w:h="11906" w:orient="landscape"/>
          <w:pgMar w:top="1134" w:right="851" w:bottom="1134" w:left="851" w:header="709" w:footer="709" w:gutter="0"/>
          <w:cols w:space="720"/>
        </w:sectPr>
      </w:pPr>
      <w:r>
        <w:rPr>
          <w:rFonts w:eastAsia="Times New Roman"/>
        </w:rPr>
        <w:t>3 — продуктивный (планирование и самостоятельное выполнение деятельности, решение проблемных задач</w:t>
      </w:r>
    </w:p>
    <w:p w:rsidR="00802C55" w:rsidRDefault="00802C55">
      <w:pPr>
        <w:sectPr w:rsidR="00802C55">
          <w:pgSz w:w="16840" w:h="11906" w:orient="landscape"/>
          <w:pgMar w:top="688" w:right="538" w:bottom="697" w:left="1020" w:header="0" w:footer="0" w:gutter="0"/>
          <w:cols w:space="720" w:equalWidth="0">
            <w:col w:w="15280"/>
          </w:cols>
        </w:sectPr>
      </w:pPr>
      <w:bookmarkStart w:id="0" w:name="_GoBack"/>
      <w:bookmarkEnd w:id="0"/>
    </w:p>
    <w:p w:rsidR="00802C55" w:rsidRDefault="002B5343">
      <w:pPr>
        <w:numPr>
          <w:ilvl w:val="0"/>
          <w:numId w:val="4"/>
        </w:numPr>
        <w:tabs>
          <w:tab w:val="left" w:pos="1540"/>
        </w:tabs>
        <w:ind w:left="154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УСЛОВИЯ РЕАЛИЗАЦИИ УЧЕБНОЙ ДИСЦИПЛИНЫ</w: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43" w:lineRule="exact"/>
        <w:rPr>
          <w:sz w:val="20"/>
          <w:szCs w:val="20"/>
        </w:rPr>
      </w:pPr>
    </w:p>
    <w:p w:rsidR="00802C55" w:rsidRDefault="002B5343">
      <w:pPr>
        <w:tabs>
          <w:tab w:val="left" w:pos="80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Кадровое обеспечение образовательного процесса</w: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45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Преподаватель, осуществляющий реализацию учебной дисциплины для</w:t>
      </w:r>
    </w:p>
    <w:p w:rsidR="00802C55" w:rsidRDefault="00802C55">
      <w:pPr>
        <w:spacing w:line="160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обучающихся колледжа, должен иметь высшее профессиональное</w:t>
      </w:r>
    </w:p>
    <w:p w:rsidR="00802C55" w:rsidRDefault="00802C55">
      <w:pPr>
        <w:spacing w:line="160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образование, соответствующие профилю преподаваемой дисциплины</w:t>
      </w:r>
    </w:p>
    <w:p w:rsidR="00802C55" w:rsidRDefault="00802C55">
      <w:pPr>
        <w:spacing w:line="163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(модуля), дополнительное профессиональное образование по программам</w:t>
      </w:r>
    </w:p>
    <w:p w:rsidR="00802C55" w:rsidRDefault="00802C55">
      <w:pPr>
        <w:spacing w:line="160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повышения квалификации, в том числе, в форме стажировки в профильных</w:t>
      </w:r>
    </w:p>
    <w:p w:rsidR="00802C55" w:rsidRDefault="00802C55">
      <w:pPr>
        <w:spacing w:line="160" w:lineRule="exact"/>
        <w:rPr>
          <w:sz w:val="20"/>
          <w:szCs w:val="20"/>
        </w:rPr>
      </w:pPr>
    </w:p>
    <w:p w:rsidR="00802C55" w:rsidRDefault="002B5343" w:rsidP="00566F28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организациях </w:t>
      </w:r>
      <w:r w:rsidR="00566F28">
        <w:rPr>
          <w:rFonts w:eastAsia="Times New Roman"/>
          <w:sz w:val="28"/>
          <w:szCs w:val="28"/>
        </w:rPr>
        <w:t>.</w:t>
      </w:r>
    </w:p>
    <w:p w:rsidR="00802C55" w:rsidRDefault="00802C55">
      <w:pPr>
        <w:spacing w:line="295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Материально-техническое обеспечение</w:t>
      </w:r>
    </w:p>
    <w:p w:rsidR="00802C55" w:rsidRDefault="00802C55">
      <w:pPr>
        <w:spacing w:line="160" w:lineRule="exact"/>
        <w:rPr>
          <w:sz w:val="20"/>
          <w:szCs w:val="20"/>
        </w:rPr>
      </w:pPr>
    </w:p>
    <w:p w:rsidR="00802C55" w:rsidRDefault="002B5343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учебной дисциплины осуществляется по требованиям</w:t>
      </w:r>
    </w:p>
    <w:p w:rsidR="00802C55" w:rsidRDefault="00802C55">
      <w:pPr>
        <w:spacing w:line="160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ФГОС и реализуется в кабинете Инженерной графики.</w:t>
      </w:r>
    </w:p>
    <w:p w:rsidR="00802C55" w:rsidRDefault="00802C55">
      <w:pPr>
        <w:spacing w:line="218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Оборудование учебного кабинета:</w:t>
      </w:r>
    </w:p>
    <w:p w:rsidR="00802C55" w:rsidRDefault="00802C55">
      <w:pPr>
        <w:spacing w:line="168" w:lineRule="exact"/>
        <w:rPr>
          <w:sz w:val="20"/>
          <w:szCs w:val="20"/>
        </w:rPr>
      </w:pPr>
    </w:p>
    <w:p w:rsidR="00802C55" w:rsidRDefault="002B5343">
      <w:pPr>
        <w:numPr>
          <w:ilvl w:val="0"/>
          <w:numId w:val="5"/>
        </w:numPr>
        <w:tabs>
          <w:tab w:val="left" w:pos="680"/>
        </w:tabs>
        <w:ind w:left="680" w:hanging="2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посадочные места по количеству обучающихся;</w:t>
      </w:r>
    </w:p>
    <w:p w:rsidR="00802C55" w:rsidRDefault="00802C55">
      <w:pPr>
        <w:spacing w:line="165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5"/>
        </w:numPr>
        <w:tabs>
          <w:tab w:val="left" w:pos="680"/>
        </w:tabs>
        <w:ind w:left="680" w:hanging="2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рабочее место преподавателя;</w:t>
      </w:r>
    </w:p>
    <w:p w:rsidR="00802C55" w:rsidRDefault="00802C55">
      <w:pPr>
        <w:spacing w:line="165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5"/>
        </w:numPr>
        <w:tabs>
          <w:tab w:val="left" w:pos="686"/>
        </w:tabs>
        <w:spacing w:line="360" w:lineRule="auto"/>
        <w:ind w:left="120" w:right="460" w:firstLine="2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учебные наглядные пособия: альбом заданий для выполнения сборочных чертежей, комплекты электронных и учебных плакатов по инженерной графике («Основные надписи линий чертежа»; «Построение аксонометрических проекций геометрических тел и моделей»; «Резьба и резьбовые соединения», «Сборочный чертеж»);</w:t>
      </w:r>
    </w:p>
    <w:p w:rsidR="00802C55" w:rsidRDefault="00802C55">
      <w:pPr>
        <w:spacing w:line="1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5"/>
        </w:numPr>
        <w:tabs>
          <w:tab w:val="left" w:pos="678"/>
        </w:tabs>
        <w:spacing w:line="359" w:lineRule="auto"/>
        <w:ind w:left="400" w:right="520" w:firstLine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 моделей, деталей, натурных образцов, сборочных единиц. Технические средства обучения:</w:t>
      </w:r>
    </w:p>
    <w:p w:rsidR="00802C55" w:rsidRDefault="00802C55">
      <w:pPr>
        <w:spacing w:line="1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5"/>
        </w:numPr>
        <w:tabs>
          <w:tab w:val="left" w:pos="580"/>
        </w:tabs>
        <w:ind w:left="580" w:hanging="1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компьютеры с лицензионным программным обеспечением;</w:t>
      </w:r>
    </w:p>
    <w:p w:rsidR="00802C55" w:rsidRDefault="00802C55">
      <w:pPr>
        <w:spacing w:line="160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5"/>
        </w:numPr>
        <w:tabs>
          <w:tab w:val="left" w:pos="640"/>
        </w:tabs>
        <w:ind w:left="640" w:hanging="23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мультимедийный проектор;</w: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20" w:lineRule="exact"/>
        <w:rPr>
          <w:sz w:val="20"/>
          <w:szCs w:val="20"/>
        </w:rPr>
      </w:pPr>
    </w:p>
    <w:p w:rsidR="00802C55" w:rsidRDefault="002B5343">
      <w:pPr>
        <w:ind w:left="91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11</w:t>
      </w:r>
    </w:p>
    <w:p w:rsidR="00802C55" w:rsidRDefault="00802C55">
      <w:pPr>
        <w:sectPr w:rsidR="00802C55">
          <w:pgSz w:w="11900" w:h="16841"/>
          <w:pgMar w:top="993" w:right="1106" w:bottom="921" w:left="1440" w:header="0" w:footer="0" w:gutter="0"/>
          <w:cols w:space="720" w:equalWidth="0">
            <w:col w:w="9360"/>
          </w:cols>
        </w:sect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65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Литература, интернет- издания.</w:t>
      </w:r>
    </w:p>
    <w:p w:rsidR="00802C55" w:rsidRDefault="00802C55">
      <w:pPr>
        <w:spacing w:line="247" w:lineRule="exact"/>
        <w:rPr>
          <w:sz w:val="20"/>
          <w:szCs w:val="20"/>
        </w:rPr>
      </w:pPr>
    </w:p>
    <w:p w:rsidR="00802C55" w:rsidRDefault="002B5343">
      <w:pPr>
        <w:spacing w:line="312" w:lineRule="auto"/>
        <w:ind w:left="680" w:right="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учебных изданий, интернет - ресурсов, дополнительной литературы:</w:t>
      </w:r>
    </w:p>
    <w:p w:rsidR="00802C55" w:rsidRDefault="00802C55">
      <w:pPr>
        <w:spacing w:line="104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литература:</w:t>
      </w:r>
    </w:p>
    <w:p w:rsidR="00802C55" w:rsidRDefault="00802C55">
      <w:pPr>
        <w:spacing w:line="50" w:lineRule="exact"/>
        <w:rPr>
          <w:sz w:val="20"/>
          <w:szCs w:val="20"/>
        </w:rPr>
      </w:pPr>
    </w:p>
    <w:p w:rsidR="00802C55" w:rsidRDefault="002B5343">
      <w:pPr>
        <w:numPr>
          <w:ilvl w:val="0"/>
          <w:numId w:val="6"/>
        </w:numPr>
        <w:tabs>
          <w:tab w:val="left" w:pos="840"/>
        </w:tabs>
        <w:spacing w:line="310" w:lineRule="auto"/>
        <w:ind w:left="840" w:right="1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Куликов В.П. Инженерная графика: учебник – 6 издание – М: Форум, 2016, 367 с.</w:t>
      </w:r>
    </w:p>
    <w:p w:rsidR="00802C55" w:rsidRDefault="00802C55">
      <w:pPr>
        <w:spacing w:line="277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Дополнительная литература:</w:t>
      </w:r>
    </w:p>
    <w:p w:rsidR="00802C55" w:rsidRDefault="00802C55">
      <w:pPr>
        <w:spacing w:line="50" w:lineRule="exact"/>
        <w:rPr>
          <w:sz w:val="20"/>
          <w:szCs w:val="20"/>
        </w:rPr>
      </w:pPr>
    </w:p>
    <w:p w:rsidR="00802C55" w:rsidRDefault="002B5343">
      <w:pPr>
        <w:numPr>
          <w:ilvl w:val="0"/>
          <w:numId w:val="7"/>
        </w:numPr>
        <w:tabs>
          <w:tab w:val="left" w:pos="840"/>
        </w:tabs>
        <w:ind w:left="84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Березина Н.А. Инженерная графика: учебное пособие / Н.А. Березина.</w:t>
      </w:r>
    </w:p>
    <w:p w:rsidR="00802C55" w:rsidRDefault="00802C55">
      <w:pPr>
        <w:spacing w:line="47" w:lineRule="exact"/>
        <w:rPr>
          <w:rFonts w:eastAsia="Times New Roman"/>
          <w:sz w:val="28"/>
          <w:szCs w:val="28"/>
        </w:rPr>
      </w:pPr>
    </w:p>
    <w:p w:rsidR="00802C55" w:rsidRDefault="002B5343">
      <w:pPr>
        <w:spacing w:line="276" w:lineRule="auto"/>
        <w:ind w:left="840"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М.: Альфа-М, НИЦ ИНФРА-М, 2014. – 272 с.; ЭБС znanium.com Договор №2 эбс от 31.01. 2016 ЭБС znanium.com Договор № 2144 эбс от 20.02. 2017 г.</w:t>
      </w:r>
    </w:p>
    <w:p w:rsidR="00802C55" w:rsidRDefault="002B5343">
      <w:pPr>
        <w:numPr>
          <w:ilvl w:val="0"/>
          <w:numId w:val="7"/>
        </w:numPr>
        <w:tabs>
          <w:tab w:val="left" w:pos="840"/>
        </w:tabs>
        <w:spacing w:line="287" w:lineRule="auto"/>
        <w:ind w:left="840" w:right="14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Чекмарев А.А. Инженерная графика. Машиностроительное черчение: Учебник / А.А. Чекмарев. – М.: НИЦ ИНФРА-М, 2015. – 396 с. ЭБС znanium.com Договор №2 эбс от 31.01. 2016 ЭБС znanium.com Договор № 2144 эбс от 20.022017 г.</w:t>
      </w:r>
    </w:p>
    <w:p w:rsidR="00802C55" w:rsidRDefault="00802C55">
      <w:pPr>
        <w:spacing w:line="200" w:lineRule="exact"/>
        <w:rPr>
          <w:rFonts w:eastAsia="Times New Roman"/>
          <w:sz w:val="28"/>
          <w:szCs w:val="28"/>
        </w:rPr>
      </w:pPr>
    </w:p>
    <w:p w:rsidR="00802C55" w:rsidRDefault="00802C55">
      <w:pPr>
        <w:spacing w:line="200" w:lineRule="exact"/>
        <w:rPr>
          <w:rFonts w:eastAsia="Times New Roman"/>
          <w:sz w:val="28"/>
          <w:szCs w:val="28"/>
        </w:rPr>
      </w:pPr>
    </w:p>
    <w:p w:rsidR="00802C55" w:rsidRDefault="00802C55">
      <w:pPr>
        <w:spacing w:line="279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7"/>
        </w:numPr>
        <w:tabs>
          <w:tab w:val="left" w:pos="840"/>
        </w:tabs>
        <w:ind w:left="84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Методические указания для выполнения самостоятельных работ</w:t>
      </w:r>
    </w:p>
    <w:p w:rsidR="00802C55" w:rsidRDefault="00802C55">
      <w:pPr>
        <w:spacing w:line="50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7"/>
        </w:numPr>
        <w:tabs>
          <w:tab w:val="left" w:pos="840"/>
        </w:tabs>
        <w:ind w:left="84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Методические указания для выполнения практических работ.</w: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17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Интернет-ресурсы:</w: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20" w:lineRule="exact"/>
        <w:rPr>
          <w:sz w:val="20"/>
          <w:szCs w:val="20"/>
        </w:rPr>
      </w:pPr>
    </w:p>
    <w:p w:rsidR="00802C55" w:rsidRDefault="002B5343">
      <w:pPr>
        <w:numPr>
          <w:ilvl w:val="0"/>
          <w:numId w:val="8"/>
        </w:numPr>
        <w:tabs>
          <w:tab w:val="left" w:pos="840"/>
        </w:tabs>
        <w:spacing w:line="275" w:lineRule="auto"/>
        <w:ind w:left="840" w:right="10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Электронный ресурс «Общие требования к чертежам». Форма доступа: http://www.Propro.ru;</w:t>
      </w:r>
    </w:p>
    <w:p w:rsidR="00802C55" w:rsidRDefault="00802C55">
      <w:pPr>
        <w:spacing w:line="1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8"/>
        </w:numPr>
        <w:tabs>
          <w:tab w:val="left" w:pos="910"/>
        </w:tabs>
        <w:spacing w:line="276" w:lineRule="auto"/>
        <w:ind w:left="840" w:right="214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Электронный ресурс «Инженерная графика». Форма доступа: http://www. Informika.ru;</w:t>
      </w:r>
    </w:p>
    <w:p w:rsidR="00802C55" w:rsidRDefault="00802C55">
      <w:pPr>
        <w:spacing w:line="1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8"/>
        </w:numPr>
        <w:tabs>
          <w:tab w:val="left" w:pos="840"/>
        </w:tabs>
        <w:spacing w:line="310" w:lineRule="auto"/>
        <w:ind w:left="840" w:right="10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Российская национальная библиотека [Электронный ресурс]. – Режим доступа: http:// nlr.ru/lawcenter, свободный. – Загл. с экрана.</w: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57" w:lineRule="exact"/>
        <w:rPr>
          <w:sz w:val="20"/>
          <w:szCs w:val="20"/>
        </w:rPr>
      </w:pPr>
    </w:p>
    <w:p w:rsidR="00802C55" w:rsidRDefault="002B5343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12</w:t>
      </w:r>
    </w:p>
    <w:p w:rsidR="00802C55" w:rsidRDefault="00802C55">
      <w:pPr>
        <w:sectPr w:rsidR="00802C55">
          <w:pgSz w:w="11900" w:h="16841"/>
          <w:pgMar w:top="1440" w:right="1106" w:bottom="1440" w:left="1440" w:header="0" w:footer="0" w:gutter="0"/>
          <w:cols w:space="720" w:equalWidth="0">
            <w:col w:w="9360"/>
          </w:cols>
        </w:sectPr>
      </w:pPr>
    </w:p>
    <w:p w:rsidR="00802C55" w:rsidRDefault="002B5343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 Контроль и оценка результатов освоения учебной дисциплины</w:t>
      </w:r>
    </w:p>
    <w:p w:rsidR="00802C55" w:rsidRDefault="00802C55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0"/>
        <w:gridCol w:w="3540"/>
        <w:gridCol w:w="2800"/>
        <w:gridCol w:w="30"/>
      </w:tblGrid>
      <w:tr w:rsidR="00802C55">
        <w:trPr>
          <w:trHeight w:val="262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Результаты обучения (освоенные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и методы контроля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Оценка результатов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1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умения, усвоенные знания)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87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42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и оценка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14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оформлять техническую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результатов: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99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выполнение графических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38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документацию в соответствии с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77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работ;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37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действующей нормативной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13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оценка самостоятельных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по пятибалльной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25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базой;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14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графических работ;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53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1.3, ПК 1.5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оценка контрольных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87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7"/>
                <w:szCs w:val="7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7"/>
                <w:szCs w:val="7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8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ОК2,3,4,5,7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тестирований;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63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оценка итоговой контрольной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1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8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42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-оценка знаний законов,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78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правила разработки и оформления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методов и приемов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14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проекционного черчения;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3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документации,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-оценка знаний по оформлению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99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чертежей и схем;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чтению конструкторской и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по пятибалльной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50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пакеты прикладных программ по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технологической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03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документации;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39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инженерной графике при разработке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76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оценка знаний по выполнению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59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оформлении технической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76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рисунков, эскизов,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78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документации;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вычерчивания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14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деталей;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99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435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1.3, ПК 1.5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требования государственных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94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стандартов, Единой системы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82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7"/>
                <w:szCs w:val="7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7"/>
                <w:szCs w:val="7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76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ОК1,6,9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конструкторской документации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17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0"/>
                <w:szCs w:val="10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(ЕСКД), Единой системы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59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7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технологической документации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1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(ЕСТД)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87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42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 и взаимопроверка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по пятибалльной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14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2.3, ПК 3.3, ПК 3.4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графических работ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системе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99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47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ОК1,4,6,8,9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8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</w:tbl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398" w:lineRule="exact"/>
        <w:rPr>
          <w:sz w:val="20"/>
          <w:szCs w:val="20"/>
        </w:rPr>
      </w:pPr>
    </w:p>
    <w:p w:rsidR="00802C55" w:rsidRPr="002B5343" w:rsidRDefault="00802C55" w:rsidP="002B5343">
      <w:pPr>
        <w:ind w:left="10100"/>
        <w:rPr>
          <w:sz w:val="20"/>
          <w:szCs w:val="20"/>
        </w:rPr>
        <w:sectPr w:rsidR="00802C55" w:rsidRPr="002B5343">
          <w:pgSz w:w="11900" w:h="16836"/>
          <w:pgMar w:top="823" w:right="444" w:bottom="702" w:left="1020" w:header="0" w:footer="0" w:gutter="0"/>
          <w:cols w:space="720" w:equalWidth="0">
            <w:col w:w="10440"/>
          </w:cols>
        </w:sectPr>
      </w:pPr>
    </w:p>
    <w:p w:rsidR="00802C55" w:rsidRDefault="00802C55" w:rsidP="002B5343">
      <w:pPr>
        <w:rPr>
          <w:sz w:val="20"/>
          <w:szCs w:val="20"/>
        </w:rPr>
      </w:pPr>
    </w:p>
    <w:sectPr w:rsidR="00802C55" w:rsidSect="00AE3860">
      <w:pgSz w:w="11900" w:h="16838"/>
      <w:pgMar w:top="1440" w:right="706" w:bottom="1440" w:left="1440" w:header="0" w:footer="0" w:gutter="0"/>
      <w:cols w:space="720" w:equalWidth="0">
        <w:col w:w="9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382C36F4"/>
    <w:lvl w:ilvl="0" w:tplc="88E67F2E">
      <w:start w:val="1"/>
      <w:numFmt w:val="bullet"/>
      <w:lvlText w:val="-"/>
      <w:lvlJc w:val="left"/>
    </w:lvl>
    <w:lvl w:ilvl="1" w:tplc="8748404C">
      <w:numFmt w:val="decimal"/>
      <w:lvlText w:val=""/>
      <w:lvlJc w:val="left"/>
    </w:lvl>
    <w:lvl w:ilvl="2" w:tplc="02BC3BAE">
      <w:numFmt w:val="decimal"/>
      <w:lvlText w:val=""/>
      <w:lvlJc w:val="left"/>
    </w:lvl>
    <w:lvl w:ilvl="3" w:tplc="F830F5BA">
      <w:numFmt w:val="decimal"/>
      <w:lvlText w:val=""/>
      <w:lvlJc w:val="left"/>
    </w:lvl>
    <w:lvl w:ilvl="4" w:tplc="6DD8828A">
      <w:numFmt w:val="decimal"/>
      <w:lvlText w:val=""/>
      <w:lvlJc w:val="left"/>
    </w:lvl>
    <w:lvl w:ilvl="5" w:tplc="6E7891C6">
      <w:numFmt w:val="decimal"/>
      <w:lvlText w:val=""/>
      <w:lvlJc w:val="left"/>
    </w:lvl>
    <w:lvl w:ilvl="6" w:tplc="F8DCD922">
      <w:numFmt w:val="decimal"/>
      <w:lvlText w:val=""/>
      <w:lvlJc w:val="left"/>
    </w:lvl>
    <w:lvl w:ilvl="7" w:tplc="B11030B2">
      <w:numFmt w:val="decimal"/>
      <w:lvlText w:val=""/>
      <w:lvlJc w:val="left"/>
    </w:lvl>
    <w:lvl w:ilvl="8" w:tplc="A7B43AEE">
      <w:numFmt w:val="decimal"/>
      <w:lvlText w:val=""/>
      <w:lvlJc w:val="left"/>
    </w:lvl>
  </w:abstractNum>
  <w:abstractNum w:abstractNumId="1">
    <w:nsid w:val="00000BB3"/>
    <w:multiLevelType w:val="hybridMultilevel"/>
    <w:tmpl w:val="42E83712"/>
    <w:lvl w:ilvl="0" w:tplc="FEA0E25E">
      <w:start w:val="1"/>
      <w:numFmt w:val="decimal"/>
      <w:lvlText w:val="%1."/>
      <w:lvlJc w:val="left"/>
    </w:lvl>
    <w:lvl w:ilvl="1" w:tplc="E9FC1EF4">
      <w:numFmt w:val="decimal"/>
      <w:lvlText w:val=""/>
      <w:lvlJc w:val="left"/>
    </w:lvl>
    <w:lvl w:ilvl="2" w:tplc="E5CC70C6">
      <w:numFmt w:val="decimal"/>
      <w:lvlText w:val=""/>
      <w:lvlJc w:val="left"/>
    </w:lvl>
    <w:lvl w:ilvl="3" w:tplc="C9FC52CA">
      <w:numFmt w:val="decimal"/>
      <w:lvlText w:val=""/>
      <w:lvlJc w:val="left"/>
    </w:lvl>
    <w:lvl w:ilvl="4" w:tplc="76B44034">
      <w:numFmt w:val="decimal"/>
      <w:lvlText w:val=""/>
      <w:lvlJc w:val="left"/>
    </w:lvl>
    <w:lvl w:ilvl="5" w:tplc="89FC2AD6">
      <w:numFmt w:val="decimal"/>
      <w:lvlText w:val=""/>
      <w:lvlJc w:val="left"/>
    </w:lvl>
    <w:lvl w:ilvl="6" w:tplc="998E7682">
      <w:numFmt w:val="decimal"/>
      <w:lvlText w:val=""/>
      <w:lvlJc w:val="left"/>
    </w:lvl>
    <w:lvl w:ilvl="7" w:tplc="E6D620CE">
      <w:numFmt w:val="decimal"/>
      <w:lvlText w:val=""/>
      <w:lvlJc w:val="left"/>
    </w:lvl>
    <w:lvl w:ilvl="8" w:tplc="DF5A446C">
      <w:numFmt w:val="decimal"/>
      <w:lvlText w:val=""/>
      <w:lvlJc w:val="left"/>
    </w:lvl>
  </w:abstractNum>
  <w:abstractNum w:abstractNumId="2">
    <w:nsid w:val="000012DB"/>
    <w:multiLevelType w:val="hybridMultilevel"/>
    <w:tmpl w:val="CBAC1014"/>
    <w:lvl w:ilvl="0" w:tplc="54DCD368">
      <w:start w:val="1"/>
      <w:numFmt w:val="decimal"/>
      <w:lvlText w:val="%1."/>
      <w:lvlJc w:val="left"/>
    </w:lvl>
    <w:lvl w:ilvl="1" w:tplc="F7F056E2">
      <w:numFmt w:val="decimal"/>
      <w:lvlText w:val=""/>
      <w:lvlJc w:val="left"/>
    </w:lvl>
    <w:lvl w:ilvl="2" w:tplc="B7C0BB0E">
      <w:numFmt w:val="decimal"/>
      <w:lvlText w:val=""/>
      <w:lvlJc w:val="left"/>
    </w:lvl>
    <w:lvl w:ilvl="3" w:tplc="7EBC7C88">
      <w:numFmt w:val="decimal"/>
      <w:lvlText w:val=""/>
      <w:lvlJc w:val="left"/>
    </w:lvl>
    <w:lvl w:ilvl="4" w:tplc="CD76AE8E">
      <w:numFmt w:val="decimal"/>
      <w:lvlText w:val=""/>
      <w:lvlJc w:val="left"/>
    </w:lvl>
    <w:lvl w:ilvl="5" w:tplc="FCF4D4FE">
      <w:numFmt w:val="decimal"/>
      <w:lvlText w:val=""/>
      <w:lvlJc w:val="left"/>
    </w:lvl>
    <w:lvl w:ilvl="6" w:tplc="D45C4400">
      <w:numFmt w:val="decimal"/>
      <w:lvlText w:val=""/>
      <w:lvlJc w:val="left"/>
    </w:lvl>
    <w:lvl w:ilvl="7" w:tplc="1AAC9564">
      <w:numFmt w:val="decimal"/>
      <w:lvlText w:val=""/>
      <w:lvlJc w:val="left"/>
    </w:lvl>
    <w:lvl w:ilvl="8" w:tplc="9E60616A">
      <w:numFmt w:val="decimal"/>
      <w:lvlText w:val=""/>
      <w:lvlJc w:val="left"/>
    </w:lvl>
  </w:abstractNum>
  <w:abstractNum w:abstractNumId="3">
    <w:nsid w:val="0000153C"/>
    <w:multiLevelType w:val="hybridMultilevel"/>
    <w:tmpl w:val="763E8220"/>
    <w:lvl w:ilvl="0" w:tplc="685CF290">
      <w:start w:val="1"/>
      <w:numFmt w:val="bullet"/>
      <w:lvlText w:val="№"/>
      <w:lvlJc w:val="left"/>
    </w:lvl>
    <w:lvl w:ilvl="1" w:tplc="03B0F5A2">
      <w:start w:val="1"/>
      <w:numFmt w:val="bullet"/>
      <w:lvlText w:val="В"/>
      <w:lvlJc w:val="left"/>
    </w:lvl>
    <w:lvl w:ilvl="2" w:tplc="CEEE0A64">
      <w:numFmt w:val="decimal"/>
      <w:lvlText w:val=""/>
      <w:lvlJc w:val="left"/>
    </w:lvl>
    <w:lvl w:ilvl="3" w:tplc="0E06765C">
      <w:numFmt w:val="decimal"/>
      <w:lvlText w:val=""/>
      <w:lvlJc w:val="left"/>
    </w:lvl>
    <w:lvl w:ilvl="4" w:tplc="3732D756">
      <w:numFmt w:val="decimal"/>
      <w:lvlText w:val=""/>
      <w:lvlJc w:val="left"/>
    </w:lvl>
    <w:lvl w:ilvl="5" w:tplc="B0041BAC">
      <w:numFmt w:val="decimal"/>
      <w:lvlText w:val=""/>
      <w:lvlJc w:val="left"/>
    </w:lvl>
    <w:lvl w:ilvl="6" w:tplc="FE3C0120">
      <w:numFmt w:val="decimal"/>
      <w:lvlText w:val=""/>
      <w:lvlJc w:val="left"/>
    </w:lvl>
    <w:lvl w:ilvl="7" w:tplc="63F6303E">
      <w:numFmt w:val="decimal"/>
      <w:lvlText w:val=""/>
      <w:lvlJc w:val="left"/>
    </w:lvl>
    <w:lvl w:ilvl="8" w:tplc="44B8C61A">
      <w:numFmt w:val="decimal"/>
      <w:lvlText w:val=""/>
      <w:lvlJc w:val="left"/>
    </w:lvl>
  </w:abstractNum>
  <w:abstractNum w:abstractNumId="4">
    <w:nsid w:val="000026E9"/>
    <w:multiLevelType w:val="hybridMultilevel"/>
    <w:tmpl w:val="0F6AC606"/>
    <w:lvl w:ilvl="0" w:tplc="6DA4C178">
      <w:start w:val="3"/>
      <w:numFmt w:val="decimal"/>
      <w:lvlText w:val="%1."/>
      <w:lvlJc w:val="left"/>
    </w:lvl>
    <w:lvl w:ilvl="1" w:tplc="C374D794">
      <w:numFmt w:val="decimal"/>
      <w:lvlText w:val=""/>
      <w:lvlJc w:val="left"/>
    </w:lvl>
    <w:lvl w:ilvl="2" w:tplc="DFF680CE">
      <w:numFmt w:val="decimal"/>
      <w:lvlText w:val=""/>
      <w:lvlJc w:val="left"/>
    </w:lvl>
    <w:lvl w:ilvl="3" w:tplc="F8C2B49A">
      <w:numFmt w:val="decimal"/>
      <w:lvlText w:val=""/>
      <w:lvlJc w:val="left"/>
    </w:lvl>
    <w:lvl w:ilvl="4" w:tplc="1BCA6C32">
      <w:numFmt w:val="decimal"/>
      <w:lvlText w:val=""/>
      <w:lvlJc w:val="left"/>
    </w:lvl>
    <w:lvl w:ilvl="5" w:tplc="53DC9482">
      <w:numFmt w:val="decimal"/>
      <w:lvlText w:val=""/>
      <w:lvlJc w:val="left"/>
    </w:lvl>
    <w:lvl w:ilvl="6" w:tplc="E4484B78">
      <w:numFmt w:val="decimal"/>
      <w:lvlText w:val=""/>
      <w:lvlJc w:val="left"/>
    </w:lvl>
    <w:lvl w:ilvl="7" w:tplc="8B3600D6">
      <w:numFmt w:val="decimal"/>
      <w:lvlText w:val=""/>
      <w:lvlJc w:val="left"/>
    </w:lvl>
    <w:lvl w:ilvl="8" w:tplc="8DD48492">
      <w:numFmt w:val="decimal"/>
      <w:lvlText w:val=""/>
      <w:lvlJc w:val="left"/>
    </w:lvl>
  </w:abstractNum>
  <w:abstractNum w:abstractNumId="5">
    <w:nsid w:val="00002EA6"/>
    <w:multiLevelType w:val="hybridMultilevel"/>
    <w:tmpl w:val="64324468"/>
    <w:lvl w:ilvl="0" w:tplc="94CE503E">
      <w:start w:val="1"/>
      <w:numFmt w:val="decimal"/>
      <w:lvlText w:val="%1."/>
      <w:lvlJc w:val="left"/>
    </w:lvl>
    <w:lvl w:ilvl="1" w:tplc="DA8A6E80">
      <w:numFmt w:val="decimal"/>
      <w:lvlText w:val=""/>
      <w:lvlJc w:val="left"/>
    </w:lvl>
    <w:lvl w:ilvl="2" w:tplc="A634AE50">
      <w:numFmt w:val="decimal"/>
      <w:lvlText w:val=""/>
      <w:lvlJc w:val="left"/>
    </w:lvl>
    <w:lvl w:ilvl="3" w:tplc="DD2444D8">
      <w:numFmt w:val="decimal"/>
      <w:lvlText w:val=""/>
      <w:lvlJc w:val="left"/>
    </w:lvl>
    <w:lvl w:ilvl="4" w:tplc="5EA69C62">
      <w:numFmt w:val="decimal"/>
      <w:lvlText w:val=""/>
      <w:lvlJc w:val="left"/>
    </w:lvl>
    <w:lvl w:ilvl="5" w:tplc="CE6209FA">
      <w:numFmt w:val="decimal"/>
      <w:lvlText w:val=""/>
      <w:lvlJc w:val="left"/>
    </w:lvl>
    <w:lvl w:ilvl="6" w:tplc="2F042506">
      <w:numFmt w:val="decimal"/>
      <w:lvlText w:val=""/>
      <w:lvlJc w:val="left"/>
    </w:lvl>
    <w:lvl w:ilvl="7" w:tplc="A6EAFFF8">
      <w:numFmt w:val="decimal"/>
      <w:lvlText w:val=""/>
      <w:lvlJc w:val="left"/>
    </w:lvl>
    <w:lvl w:ilvl="8" w:tplc="73D64B72">
      <w:numFmt w:val="decimal"/>
      <w:lvlText w:val=""/>
      <w:lvlJc w:val="left"/>
    </w:lvl>
  </w:abstractNum>
  <w:abstractNum w:abstractNumId="6">
    <w:nsid w:val="000041BB"/>
    <w:multiLevelType w:val="hybridMultilevel"/>
    <w:tmpl w:val="3F40F964"/>
    <w:lvl w:ilvl="0" w:tplc="239C99A6">
      <w:start w:val="2"/>
      <w:numFmt w:val="decimal"/>
      <w:lvlText w:val="%1."/>
      <w:lvlJc w:val="left"/>
    </w:lvl>
    <w:lvl w:ilvl="1" w:tplc="11E6FC76">
      <w:numFmt w:val="decimal"/>
      <w:lvlText w:val=""/>
      <w:lvlJc w:val="left"/>
    </w:lvl>
    <w:lvl w:ilvl="2" w:tplc="C8CA709E">
      <w:numFmt w:val="decimal"/>
      <w:lvlText w:val=""/>
      <w:lvlJc w:val="left"/>
    </w:lvl>
    <w:lvl w:ilvl="3" w:tplc="FA3EA328">
      <w:numFmt w:val="decimal"/>
      <w:lvlText w:val=""/>
      <w:lvlJc w:val="left"/>
    </w:lvl>
    <w:lvl w:ilvl="4" w:tplc="D41A68AE">
      <w:numFmt w:val="decimal"/>
      <w:lvlText w:val=""/>
      <w:lvlJc w:val="left"/>
    </w:lvl>
    <w:lvl w:ilvl="5" w:tplc="47A618E6">
      <w:numFmt w:val="decimal"/>
      <w:lvlText w:val=""/>
      <w:lvlJc w:val="left"/>
    </w:lvl>
    <w:lvl w:ilvl="6" w:tplc="91282F76">
      <w:numFmt w:val="decimal"/>
      <w:lvlText w:val=""/>
      <w:lvlJc w:val="left"/>
    </w:lvl>
    <w:lvl w:ilvl="7" w:tplc="330CC654">
      <w:numFmt w:val="decimal"/>
      <w:lvlText w:val=""/>
      <w:lvlJc w:val="left"/>
    </w:lvl>
    <w:lvl w:ilvl="8" w:tplc="1BD06FB6">
      <w:numFmt w:val="decimal"/>
      <w:lvlText w:val=""/>
      <w:lvlJc w:val="left"/>
    </w:lvl>
  </w:abstractNum>
  <w:abstractNum w:abstractNumId="7">
    <w:nsid w:val="00005AF1"/>
    <w:multiLevelType w:val="hybridMultilevel"/>
    <w:tmpl w:val="98D47846"/>
    <w:lvl w:ilvl="0" w:tplc="7C3ED03E">
      <w:start w:val="1"/>
      <w:numFmt w:val="bullet"/>
      <w:lvlText w:val="-"/>
      <w:lvlJc w:val="left"/>
    </w:lvl>
    <w:lvl w:ilvl="1" w:tplc="8488E308">
      <w:start w:val="1"/>
      <w:numFmt w:val="bullet"/>
      <w:lvlText w:val="В"/>
      <w:lvlJc w:val="left"/>
    </w:lvl>
    <w:lvl w:ilvl="2" w:tplc="552E4A8E">
      <w:start w:val="1"/>
      <w:numFmt w:val="bullet"/>
      <w:lvlText w:val="В"/>
      <w:lvlJc w:val="left"/>
    </w:lvl>
    <w:lvl w:ilvl="3" w:tplc="A1F81BB8">
      <w:start w:val="1"/>
      <w:numFmt w:val="bullet"/>
      <w:lvlText w:val="-"/>
      <w:lvlJc w:val="left"/>
    </w:lvl>
    <w:lvl w:ilvl="4" w:tplc="BD4EF970">
      <w:numFmt w:val="decimal"/>
      <w:lvlText w:val=""/>
      <w:lvlJc w:val="left"/>
    </w:lvl>
    <w:lvl w:ilvl="5" w:tplc="0510965E">
      <w:numFmt w:val="decimal"/>
      <w:lvlText w:val=""/>
      <w:lvlJc w:val="left"/>
    </w:lvl>
    <w:lvl w:ilvl="6" w:tplc="110EC060">
      <w:numFmt w:val="decimal"/>
      <w:lvlText w:val=""/>
      <w:lvlJc w:val="left"/>
    </w:lvl>
    <w:lvl w:ilvl="7" w:tplc="AD38EE9E">
      <w:numFmt w:val="decimal"/>
      <w:lvlText w:val=""/>
      <w:lvlJc w:val="left"/>
    </w:lvl>
    <w:lvl w:ilvl="8" w:tplc="A13037A0">
      <w:numFmt w:val="decimal"/>
      <w:lvlText w:val=""/>
      <w:lvlJc w:val="left"/>
    </w:lvl>
  </w:abstractNum>
  <w:abstractNum w:abstractNumId="8">
    <w:nsid w:val="00006DF1"/>
    <w:multiLevelType w:val="hybridMultilevel"/>
    <w:tmpl w:val="3460A4F4"/>
    <w:lvl w:ilvl="0" w:tplc="A418B2F6">
      <w:start w:val="1"/>
      <w:numFmt w:val="decimal"/>
      <w:lvlText w:val="%1."/>
      <w:lvlJc w:val="left"/>
    </w:lvl>
    <w:lvl w:ilvl="1" w:tplc="0F2C5568">
      <w:numFmt w:val="decimal"/>
      <w:lvlText w:val=""/>
      <w:lvlJc w:val="left"/>
    </w:lvl>
    <w:lvl w:ilvl="2" w:tplc="FF16BAAA">
      <w:numFmt w:val="decimal"/>
      <w:lvlText w:val=""/>
      <w:lvlJc w:val="left"/>
    </w:lvl>
    <w:lvl w:ilvl="3" w:tplc="B120A93C">
      <w:numFmt w:val="decimal"/>
      <w:lvlText w:val=""/>
      <w:lvlJc w:val="left"/>
    </w:lvl>
    <w:lvl w:ilvl="4" w:tplc="CEB6A840">
      <w:numFmt w:val="decimal"/>
      <w:lvlText w:val=""/>
      <w:lvlJc w:val="left"/>
    </w:lvl>
    <w:lvl w:ilvl="5" w:tplc="4A18D36E">
      <w:numFmt w:val="decimal"/>
      <w:lvlText w:val=""/>
      <w:lvlJc w:val="left"/>
    </w:lvl>
    <w:lvl w:ilvl="6" w:tplc="CEE85114">
      <w:numFmt w:val="decimal"/>
      <w:lvlText w:val=""/>
      <w:lvlJc w:val="left"/>
    </w:lvl>
    <w:lvl w:ilvl="7" w:tplc="E012BDEE">
      <w:numFmt w:val="decimal"/>
      <w:lvlText w:val=""/>
      <w:lvlJc w:val="left"/>
    </w:lvl>
    <w:lvl w:ilvl="8" w:tplc="C7F46F12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02C55"/>
    <w:rsid w:val="00064C21"/>
    <w:rsid w:val="00065194"/>
    <w:rsid w:val="00273EB1"/>
    <w:rsid w:val="002B5343"/>
    <w:rsid w:val="0045796A"/>
    <w:rsid w:val="00477057"/>
    <w:rsid w:val="004D2F58"/>
    <w:rsid w:val="00566F28"/>
    <w:rsid w:val="00690741"/>
    <w:rsid w:val="007915C6"/>
    <w:rsid w:val="007F241A"/>
    <w:rsid w:val="00801D45"/>
    <w:rsid w:val="00802C55"/>
    <w:rsid w:val="00AE3860"/>
    <w:rsid w:val="00B310E0"/>
    <w:rsid w:val="00C60AFE"/>
    <w:rsid w:val="00D74D8B"/>
    <w:rsid w:val="00DC19FD"/>
    <w:rsid w:val="00F2247C"/>
    <w:rsid w:val="00FF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yle1">
    <w:name w:val="Style1"/>
    <w:basedOn w:val="a"/>
    <w:rsid w:val="002B53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2B53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5">
    <w:name w:val="Style5"/>
    <w:basedOn w:val="a"/>
    <w:uiPriority w:val="99"/>
    <w:rsid w:val="002B53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uiPriority w:val="99"/>
    <w:rsid w:val="002B53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7">
    <w:name w:val="Style7"/>
    <w:basedOn w:val="a"/>
    <w:uiPriority w:val="99"/>
    <w:rsid w:val="002B53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8">
    <w:name w:val="Style8"/>
    <w:basedOn w:val="a"/>
    <w:uiPriority w:val="99"/>
    <w:rsid w:val="002B53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uiPriority w:val="99"/>
    <w:rsid w:val="002B53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B534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2B534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2B5343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2B534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4">
    <w:name w:val="Основной текст_"/>
    <w:basedOn w:val="a0"/>
    <w:link w:val="3"/>
    <w:locked/>
    <w:rsid w:val="00477057"/>
    <w:rPr>
      <w:rFonts w:eastAsia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477057"/>
    <w:pPr>
      <w:widowControl w:val="0"/>
      <w:shd w:val="clear" w:color="auto" w:fill="FFFFFF"/>
      <w:spacing w:after="300" w:line="480" w:lineRule="exact"/>
      <w:ind w:hanging="700"/>
      <w:jc w:val="center"/>
    </w:pPr>
    <w:rPr>
      <w:rFonts w:eastAsia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47705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7057"/>
    <w:pPr>
      <w:widowControl w:val="0"/>
      <w:shd w:val="clear" w:color="auto" w:fill="FFFFFF"/>
      <w:spacing w:after="300" w:line="370" w:lineRule="exact"/>
      <w:ind w:hanging="1540"/>
      <w:jc w:val="center"/>
    </w:pPr>
    <w:rPr>
      <w:rFonts w:eastAsia="Times New Roman"/>
      <w:b/>
      <w:bCs/>
      <w:sz w:val="27"/>
      <w:szCs w:val="27"/>
    </w:rPr>
  </w:style>
  <w:style w:type="character" w:customStyle="1" w:styleId="1">
    <w:name w:val="Основной текст1"/>
    <w:basedOn w:val="a4"/>
    <w:rsid w:val="00477057"/>
    <w:rPr>
      <w:color w:val="000000"/>
      <w:spacing w:val="0"/>
      <w:w w:val="100"/>
      <w:position w:val="0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770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3B9C7-3B1E-469A-A460-0806EC9E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2318</Words>
  <Characters>13214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Андрей</cp:lastModifiedBy>
  <cp:revision>19</cp:revision>
  <dcterms:created xsi:type="dcterms:W3CDTF">2020-09-04T11:07:00Z</dcterms:created>
  <dcterms:modified xsi:type="dcterms:W3CDTF">2025-07-01T11:19:00Z</dcterms:modified>
</cp:coreProperties>
</file>