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00" w:rsidRPr="00826219" w:rsidRDefault="00C21D00" w:rsidP="00C21D00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профессиональное </w:t>
      </w:r>
    </w:p>
    <w:p w:rsidR="00C21D00" w:rsidRPr="00826219" w:rsidRDefault="00C21D00" w:rsidP="00C21D00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Ярославской области </w:t>
      </w:r>
    </w:p>
    <w:p w:rsidR="00C21D00" w:rsidRPr="00826219" w:rsidRDefault="00C21D00" w:rsidP="00C21D00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Мышкинский политехнический колледж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4902393</wp:posOffset>
            </wp:positionH>
            <wp:positionV relativeFrom="paragraph">
              <wp:posOffset>38817</wp:posOffset>
            </wp:positionV>
            <wp:extent cx="1037264" cy="1083365"/>
            <wp:effectExtent l="1905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4" cy="108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Мышкинского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политехнического колледжа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_Т.А. Кошелева</w:t>
      </w: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</w:p>
    <w:p w:rsidR="00C21D00" w:rsidRPr="00826219" w:rsidRDefault="00C21D00" w:rsidP="00C21D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Приказ№_____от______2024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C21D00" w:rsidRPr="00826219" w:rsidRDefault="00C21D00" w:rsidP="00C21D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26219" w:rsidRDefault="00C21D00" w:rsidP="00C21D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26219" w:rsidRDefault="00C21D00" w:rsidP="00C21D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26219" w:rsidRDefault="00C21D00" w:rsidP="00C21D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26219" w:rsidRDefault="00C21D00" w:rsidP="00C21D00">
      <w:pPr>
        <w:suppressAutoHyphens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учебной дисциплины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"Информационные технологии</w:t>
      </w:r>
      <w:r w:rsidRPr="0082621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Профессия: 09.02.01 «Компьютерные системы и комплексы»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Норма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тивный срок обучения: 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3 года 10 месяцев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НА ЗАСЕДАНИИ МК</w:t>
      </w:r>
    </w:p>
    <w:p w:rsidR="00C21D00" w:rsidRPr="00826219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80621D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Мышкин, 2024</w:t>
      </w:r>
    </w:p>
    <w:p w:rsidR="00C21D00" w:rsidRPr="0080621D" w:rsidRDefault="00C21D00" w:rsidP="00C21D00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5"/>
      <w:bookmarkStart w:id="1" w:name="page17"/>
      <w:bookmarkEnd w:id="0"/>
      <w:bookmarkEnd w:id="1"/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>стр.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ТИТУЛЬНЫЙ ЛИСТ………………………………………………………………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ПАСПОРТ РАБОЧЕЙ ПРОГРАММЫ  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 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.……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 4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СТРУКТУРА И СОДЕРЖАНИЕ 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ДИСЦИПЛИНЫ………………………….…………………..…………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УСЛОВИЯ РЕАЛИЗАЦИИ РАБОЧЕЙ ПРОГРАММЫ УЧЕБНОЙ  ДИСЦИПЛИНЫ………………………………………………………………………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……....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.13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21D00" w:rsidRPr="00DC0BA9" w:rsidSect="00C21D00">
          <w:footerReference w:type="default" r:id="rId7"/>
          <w:pgSz w:w="11906" w:h="16838"/>
          <w:pgMar w:top="1135" w:right="707" w:bottom="1276" w:left="1701" w:header="720" w:footer="287" w:gutter="0"/>
          <w:cols w:space="720" w:equalWidth="0">
            <w:col w:w="9498"/>
          </w:cols>
          <w:noEndnote/>
        </w:sect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 И ОЦЕНКА РЕЗУЛЬТАТОВ ОСВОЕНИЯ УЧЕБНОЙ ДИСЦИПЛИНЫ………………………………………………..……………………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……......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ПАСПОРТ РАБОЧЕЙ ПРОГРАММЫ УЧЕБНОЙ ДИСЦИПЛИНЫ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технологии 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2.1. Область применения программы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учебной дисциплины является частью 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>по специальности 09.02.01 «Компьютерные системы и комплексы».</w:t>
      </w:r>
    </w:p>
    <w:p w:rsidR="00C21D00" w:rsidRPr="00826219" w:rsidRDefault="00C21D00" w:rsidP="00C21D00">
      <w:pPr>
        <w:spacing w:after="0" w:line="360" w:lineRule="auto"/>
        <w:ind w:firstLine="567"/>
        <w:jc w:val="both"/>
        <w:rPr>
          <w:rFonts w:ascii="Tahoma" w:hAnsi="Tahoma" w:cs="Tahoma"/>
          <w:color w:val="000000"/>
          <w:sz w:val="18"/>
          <w:szCs w:val="1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учебной дисциплины может быть использована</w:t>
      </w:r>
      <w:r w:rsidRPr="00DC0BA9">
        <w:rPr>
          <w:rFonts w:ascii="Tahoma" w:hAnsi="Tahoma" w:cs="Tahoma"/>
          <w:color w:val="000000"/>
          <w:sz w:val="27"/>
          <w:szCs w:val="27"/>
          <w:lang w:val="ru-RU"/>
        </w:rPr>
        <w:t xml:space="preserve"> </w:t>
      </w:r>
      <w:r w:rsidRPr="00DC0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программ дополнительного профессионального обучения.</w:t>
      </w:r>
    </w:p>
    <w:p w:rsidR="00C21D00" w:rsidRPr="00DC0BA9" w:rsidRDefault="00C21D00" w:rsidP="00C21D0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2.2.  Место дисциплины в структуре ППССЗ: </w:t>
      </w:r>
    </w:p>
    <w:p w:rsidR="00C21D00" w:rsidRPr="004750BA" w:rsidRDefault="00C21D00" w:rsidP="00C21D0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к </w:t>
      </w:r>
      <w:proofErr w:type="spellStart"/>
      <w:r w:rsidRPr="004750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общепрофессиональным</w:t>
      </w:r>
      <w:proofErr w:type="spellEnd"/>
      <w:r w:rsidRPr="004750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дисциплинам профессионального цикла.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 xml:space="preserve">Техник по компьютерным системам должен обладать </w:t>
      </w:r>
      <w:r w:rsidRPr="00BA6215">
        <w:rPr>
          <w:rFonts w:ascii="Times New Roman" w:hAnsi="Times New Roman" w:cs="Times New Roman"/>
          <w:sz w:val="28"/>
          <w:szCs w:val="28"/>
        </w:rPr>
        <w:t>общими компетенциями,</w:t>
      </w:r>
      <w:r w:rsidRPr="004750BA">
        <w:rPr>
          <w:rFonts w:ascii="Times New Roman" w:hAnsi="Times New Roman" w:cs="Times New Roman"/>
          <w:sz w:val="28"/>
          <w:szCs w:val="28"/>
        </w:rPr>
        <w:t xml:space="preserve"> включающими в себя способность:</w:t>
      </w:r>
      <w:r w:rsidRPr="004750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</w:t>
      </w:r>
      <w:r w:rsidRPr="004750BA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21D00" w:rsidRPr="004750BA" w:rsidRDefault="00C21D00" w:rsidP="00C21D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0B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Техник по компьютерным системам должен обладать </w:t>
      </w:r>
      <w:r w:rsidRPr="00BA62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профессиональными </w:t>
      </w:r>
      <w:r w:rsidRPr="00BA6215">
        <w:rPr>
          <w:rFonts w:ascii="Times New Roman" w:hAnsi="Times New Roman" w:cs="Times New Roman"/>
          <w:sz w:val="28"/>
          <w:szCs w:val="28"/>
          <w:lang w:val="ru-RU"/>
        </w:rPr>
        <w:t>компетенциями,</w:t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соответствующими основным видам профессиональной деятельности: 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2.2. Производить тестирование, определение параметров и отладку микропроцессорных систем.</w:t>
      </w:r>
    </w:p>
    <w:p w:rsidR="00C21D00" w:rsidRPr="004750BA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1.3. Использовать средства и методы автоматизированного проектирования при разработке цифровых устройств.</w:t>
      </w:r>
    </w:p>
    <w:p w:rsidR="00C21D00" w:rsidRPr="00826219" w:rsidRDefault="00C21D00" w:rsidP="00C21D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1.1. Выполнять требования технического задания на проектирование цифровых устройств.</w:t>
      </w:r>
    </w:p>
    <w:p w:rsidR="00C21D00" w:rsidRPr="00DC0BA9" w:rsidRDefault="00C21D00" w:rsidP="00C21D0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2.3. Цели и задачи дисциплины – требования к результатам освоения дисциплины: </w:t>
      </w:r>
    </w:p>
    <w:p w:rsidR="00C21D00" w:rsidRPr="00DC0BA9" w:rsidRDefault="00C21D00" w:rsidP="00C21D0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должен уметь: </w:t>
      </w:r>
    </w:p>
    <w:p w:rsidR="00C21D00" w:rsidRPr="00DC0BA9" w:rsidRDefault="00C21D00" w:rsidP="00C21D00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обрабатывать текстовую и числовую информацию;</w:t>
      </w:r>
    </w:p>
    <w:p w:rsidR="00C21D00" w:rsidRPr="00DC0BA9" w:rsidRDefault="00C21D00" w:rsidP="00C21D00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применять мультимедийные технологии обработки и представления информации;</w:t>
      </w:r>
    </w:p>
    <w:p w:rsidR="00C21D00" w:rsidRPr="00DC0BA9" w:rsidRDefault="00C21D00" w:rsidP="00C21D00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обрабатывать экономическую и статистическую информацию, используя средства пакетов прикладных программ.</w:t>
      </w:r>
    </w:p>
    <w:p w:rsidR="00C21D00" w:rsidRPr="00DC0BA9" w:rsidRDefault="00C21D00" w:rsidP="00C21D0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должен знать: </w:t>
      </w:r>
    </w:p>
    <w:p w:rsidR="00C21D00" w:rsidRPr="00DC0BA9" w:rsidRDefault="00C21D00" w:rsidP="00C21D00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назначение и виды информационных технологий;</w:t>
      </w:r>
    </w:p>
    <w:p w:rsidR="00C21D00" w:rsidRPr="00DC0BA9" w:rsidRDefault="00C21D00" w:rsidP="00C21D00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технологии сбора, накопления, обработки, передачи и распространения информации;</w:t>
      </w:r>
    </w:p>
    <w:p w:rsidR="00C21D00" w:rsidRPr="00DC0BA9" w:rsidRDefault="00C21D00" w:rsidP="00C21D00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состав, структуру, принципы реализации и функционирования информационных технологий;</w:t>
      </w:r>
    </w:p>
    <w:p w:rsidR="00C21D00" w:rsidRPr="00DC0BA9" w:rsidRDefault="00C21D00" w:rsidP="00C21D00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базовые и прикладные информационные технологии;</w:t>
      </w:r>
    </w:p>
    <w:p w:rsidR="00C21D00" w:rsidRPr="00DC0BA9" w:rsidRDefault="00C21D00" w:rsidP="00C21D00">
      <w:pPr>
        <w:pStyle w:val="a7"/>
        <w:widowControl w:val="0"/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  <w:lang w:val="ru-RU"/>
        </w:rPr>
        <w:t>инструментальные средства информационных технологий.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2.5.  Рекомендуемое количество часов на освоение программы дисциплины: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максимальной учебной нагрузки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часов, в том числе: обязательной аудиторной учебной нагрузки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64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; самостоятельной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 32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21D00" w:rsidRPr="00DC0BA9" w:rsidSect="00C21D00">
          <w:footerReference w:type="default" r:id="rId8"/>
          <w:pgSz w:w="11906" w:h="16838"/>
          <w:pgMar w:top="1134" w:right="566" w:bottom="993" w:left="1701" w:header="720" w:footer="290" w:gutter="0"/>
          <w:cols w:space="720" w:equalWidth="0">
            <w:col w:w="9639"/>
          </w:cols>
          <w:noEndnote/>
        </w:sect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3" w:name="page21"/>
      <w:bookmarkEnd w:id="3"/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 xml:space="preserve">3. СТРУКТУРА И СОДЕРЖАНИЕ УЧЕБНОЙ ДИСЦИПЛИНЫ 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3.1.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учебной дисциплины и виды учебной работы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2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1"/>
        <w:gridCol w:w="458"/>
        <w:gridCol w:w="1464"/>
        <w:gridCol w:w="1269"/>
        <w:gridCol w:w="1085"/>
        <w:gridCol w:w="3862"/>
        <w:gridCol w:w="30"/>
        <w:gridCol w:w="30"/>
        <w:gridCol w:w="7"/>
      </w:tblGrid>
      <w:tr w:rsidR="00C21D00" w:rsidRPr="00DC0BA9" w:rsidTr="00C21D00">
        <w:trPr>
          <w:gridAfter w:val="1"/>
          <w:wAfter w:w="7" w:type="dxa"/>
          <w:trHeight w:val="331"/>
        </w:trPr>
        <w:tc>
          <w:tcPr>
            <w:tcW w:w="35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 учебной работы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1D00" w:rsidRPr="00A24EF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Объем 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24"/>
        </w:trPr>
        <w:tc>
          <w:tcPr>
            <w:tcW w:w="59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09"/>
        </w:trPr>
        <w:tc>
          <w:tcPr>
            <w:tcW w:w="5903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Максимальная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38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96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92"/>
        </w:trPr>
        <w:tc>
          <w:tcPr>
            <w:tcW w:w="590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80"/>
        </w:trPr>
        <w:tc>
          <w:tcPr>
            <w:tcW w:w="59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0"/>
        </w:trPr>
        <w:tc>
          <w:tcPr>
            <w:tcW w:w="590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Обязательная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 (всего)</w:t>
            </w:r>
          </w:p>
        </w:tc>
        <w:tc>
          <w:tcPr>
            <w:tcW w:w="38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64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0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1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3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2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семинарские 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08"/>
        </w:trPr>
        <w:tc>
          <w:tcPr>
            <w:tcW w:w="48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курсовая работа    (проект)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5"/>
        </w:trPr>
        <w:tc>
          <w:tcPr>
            <w:tcW w:w="590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студента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(всего)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32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80"/>
        </w:trPr>
        <w:tc>
          <w:tcPr>
            <w:tcW w:w="59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09"/>
        </w:trPr>
        <w:tc>
          <w:tcPr>
            <w:tcW w:w="1624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08"/>
        </w:trPr>
        <w:tc>
          <w:tcPr>
            <w:tcW w:w="481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над курсовой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24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работой (проектом)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13"/>
        </w:trPr>
        <w:tc>
          <w:tcPr>
            <w:tcW w:w="5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творческих работ, презентационных материалов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49"/>
        </w:trPr>
        <w:tc>
          <w:tcPr>
            <w:tcW w:w="59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практических домашних заданий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622"/>
        </w:trPr>
        <w:tc>
          <w:tcPr>
            <w:tcW w:w="59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/>
                <w:sz w:val="28"/>
                <w:szCs w:val="28"/>
                <w:lang w:val="ru-RU"/>
              </w:rPr>
              <w:t>Работа с конспектом лекций, учебным материалом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DC0BA9" w:rsidTr="00C21D00">
        <w:trPr>
          <w:trHeight w:val="337"/>
        </w:trPr>
        <w:tc>
          <w:tcPr>
            <w:tcW w:w="59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семинару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C21D00" w:rsidTr="00C21D00">
        <w:trPr>
          <w:gridAfter w:val="2"/>
          <w:wAfter w:w="37" w:type="dxa"/>
          <w:trHeight w:val="308"/>
        </w:trPr>
        <w:tc>
          <w:tcPr>
            <w:tcW w:w="976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D00" w:rsidRPr="00BF5BBF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дифференцированного зачета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21D00" w:rsidRPr="00C21D00" w:rsidTr="00C21D00">
        <w:trPr>
          <w:gridAfter w:val="2"/>
          <w:wAfter w:w="37" w:type="dxa"/>
          <w:trHeight w:val="161"/>
        </w:trPr>
        <w:tc>
          <w:tcPr>
            <w:tcW w:w="976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1D00" w:rsidRPr="00DC0BA9" w:rsidSect="00C21D00">
          <w:pgSz w:w="11906" w:h="16838"/>
          <w:pgMar w:top="1242" w:right="566" w:bottom="1276" w:left="1701" w:header="720" w:footer="287" w:gutter="0"/>
          <w:cols w:space="720" w:equalWidth="0">
            <w:col w:w="9639"/>
          </w:cols>
          <w:noEndnote/>
        </w:sectPr>
      </w:pP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1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4" w:name="page23"/>
      <w:bookmarkEnd w:id="4"/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3.2.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план и содержание учебной дисциплины</w:t>
      </w:r>
    </w:p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14459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440"/>
        <w:gridCol w:w="7646"/>
        <w:gridCol w:w="2552"/>
        <w:gridCol w:w="1701"/>
      </w:tblGrid>
      <w:tr w:rsidR="00C21D00" w:rsidRPr="00DC0BA9" w:rsidTr="00C21D00">
        <w:trPr>
          <w:trHeight w:val="1028"/>
        </w:trPr>
        <w:tc>
          <w:tcPr>
            <w:tcW w:w="2120" w:type="dxa"/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Наименование разделов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  <w:lang w:val="ru-RU"/>
              </w:rPr>
              <w:t>и тем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студентов</w:t>
            </w: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, курсовая работа (проект)</w:t>
            </w:r>
          </w:p>
        </w:tc>
        <w:tc>
          <w:tcPr>
            <w:tcW w:w="2552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Объем часов</w:t>
            </w: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(обязательной и вариативной части)</w:t>
            </w:r>
          </w:p>
        </w:tc>
        <w:tc>
          <w:tcPr>
            <w:tcW w:w="1701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  <w:lang w:val="ru-RU"/>
              </w:rPr>
              <w:t>Уровень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освоения</w:t>
            </w:r>
          </w:p>
        </w:tc>
      </w:tr>
      <w:tr w:rsidR="00C21D00" w:rsidRPr="00DC0BA9" w:rsidTr="00C21D00">
        <w:trPr>
          <w:trHeight w:val="237"/>
        </w:trPr>
        <w:tc>
          <w:tcPr>
            <w:tcW w:w="2120" w:type="dxa"/>
            <w:vAlign w:val="bottom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79"/>
                <w:sz w:val="24"/>
                <w:szCs w:val="24"/>
                <w:lang w:val="ru-RU"/>
              </w:rPr>
              <w:t>1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:rsidR="00C21D00" w:rsidRPr="00DC0BA9" w:rsidRDefault="00C21D00" w:rsidP="00C21D00">
            <w:pPr>
              <w:widowControl w:val="0"/>
              <w:tabs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90"/>
        </w:trPr>
        <w:tc>
          <w:tcPr>
            <w:tcW w:w="212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информационных технологий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6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1.1. Введение в современные информационные технологии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современные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Инструментарий  информационных технологий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C21D00" w:rsidRPr="00AC16E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 обеспечение ИТ. Аппаратная реализация компьютера.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46" w:type="dxa"/>
          </w:tcPr>
          <w:p w:rsidR="00C21D00" w:rsidRPr="00AC16E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и классификация программного обеспечения. </w:t>
            </w:r>
            <w:proofErr w:type="spellStart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>арифметики</w:t>
            </w:r>
            <w:proofErr w:type="spellEnd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 xml:space="preserve"> ЭВМ.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Системы счисления и измерение информации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№1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Подготовить презентацию по теме «Глобальные проблемы информатизации»; «Проблемы использования информационных  технологий».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1.2 Аппаратное и программное обеспечение информационных технологий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Обслуживание компьютеров в автоматическом режиме. 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драйверов устройств в операционных системах.</w:t>
            </w:r>
          </w:p>
        </w:tc>
        <w:tc>
          <w:tcPr>
            <w:tcW w:w="2552" w:type="dxa"/>
            <w:vAlign w:val="bottom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338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Служебные приложения  ОС Windows.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427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Работа с конспектом лекции. Составить  конспект «Периферийные устройства персонального компьютера. Конфигурация современного компьютера.»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415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1.3. 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Электронные коммуникации в 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Среды передачи данных. Эталонная модель OSI. Аппаратное и программное обеспечение компьютерных сетей.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Основы защиты компьютерной информации.</w:t>
            </w:r>
          </w:p>
        </w:tc>
        <w:tc>
          <w:tcPr>
            <w:tcW w:w="2552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Администрирование проводных и беспроводных компьютерных сетей.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заданий по использованию образовательных ресурсов.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Программный сервис ПК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20</w:t>
            </w:r>
            <w:r w:rsidRPr="00F32A8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2.1. Неграфические и графические операционные системы и оболочки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Файловая технология организации данных. Сервисные программы для работы с файлами. Накопители.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пользователя в операционной системе MS DOS.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пользователя   с файловыми менеджерами.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D00" w:rsidRPr="009B590A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пользователя в 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9B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9B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операционных оболочках.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2.2. Стандартное и служебное программное обеспечение.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Стандартное и служебное программное обеспечение.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Теоретические основы сжатия данных. 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Программные способы сжатия данных. Резервное копирование.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Настройка и функционирование программного обеспечения.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алгоритмов сжатия данных.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Работа с конспектом лекций. </w:t>
            </w:r>
            <w:r>
              <w:rPr>
                <w:rFonts w:ascii="Times New Roman" w:hAnsi="Times New Roman"/>
                <w:sz w:val="24"/>
                <w:lang w:val="ru-RU"/>
              </w:rPr>
              <w:t>Изучение теоретических алгоритмов сжатия данных.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2.3. Периферийные устройства ввода – вывода информации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30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Периферийные устройства ввода – вывода информации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700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документов в электронную форму и подготовка к печати.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Преобразование документов в электронную форму.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b/>
                <w:sz w:val="24"/>
                <w:lang w:val="ru-RU"/>
              </w:rPr>
              <w:t>Инструментарий информационных технологий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3.1. </w:t>
            </w:r>
          </w:p>
          <w:p w:rsidR="00C21D00" w:rsidRPr="00DC0BA9" w:rsidRDefault="00C21D00" w:rsidP="00C21D00">
            <w:pPr>
              <w:pStyle w:val="ad"/>
              <w:spacing w:before="0" w:beforeAutospacing="0" w:after="0" w:afterAutospacing="0"/>
              <w:ind w:left="40" w:right="40"/>
              <w:textAlignment w:val="baseline"/>
              <w:rPr>
                <w:color w:val="000000"/>
              </w:rPr>
            </w:pPr>
            <w:r w:rsidRPr="00DC0BA9">
              <w:rPr>
                <w:color w:val="000000"/>
              </w:rPr>
              <w:t>Профессиональная работа с программой MS Word.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pStyle w:val="ad"/>
              <w:spacing w:before="0" w:beforeAutospacing="0" w:after="0" w:afterAutospacing="0"/>
              <w:ind w:left="28" w:right="28"/>
              <w:textAlignment w:val="baseline"/>
              <w:rPr>
                <w:color w:val="000000"/>
              </w:rPr>
            </w:pPr>
            <w:r w:rsidRPr="00DC0BA9">
              <w:rPr>
                <w:color w:val="000000"/>
              </w:rPr>
              <w:t>Профессиональная работа в MS Word.</w:t>
            </w:r>
          </w:p>
          <w:p w:rsidR="00C21D00" w:rsidRPr="00DC0BA9" w:rsidRDefault="00C21D00" w:rsidP="00C21D00">
            <w:pPr>
              <w:pStyle w:val="ad"/>
              <w:spacing w:before="0" w:beforeAutospacing="0" w:after="0" w:afterAutospacing="0"/>
              <w:ind w:left="28" w:right="28"/>
              <w:textAlignment w:val="baseline"/>
            </w:pPr>
            <w:r w:rsidRPr="00DC0BA9">
              <w:rPr>
                <w:color w:val="000000"/>
              </w:rPr>
              <w:t>Создание сложных документов слиянием данных различных типов. Дополнительные возможности ППП MS Office</w:t>
            </w:r>
          </w:p>
        </w:tc>
        <w:tc>
          <w:tcPr>
            <w:tcW w:w="2552" w:type="dxa"/>
          </w:tcPr>
          <w:p w:rsidR="00C21D00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Многоколоночная верстка документов. Работа со встроенными объектами.</w:t>
            </w:r>
          </w:p>
        </w:tc>
        <w:tc>
          <w:tcPr>
            <w:tcW w:w="2552" w:type="dxa"/>
          </w:tcPr>
          <w:p w:rsidR="00C21D00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сложных документов слиянием различных типов.</w:t>
            </w:r>
          </w:p>
        </w:tc>
        <w:tc>
          <w:tcPr>
            <w:tcW w:w="2552" w:type="dxa"/>
          </w:tcPr>
          <w:p w:rsidR="00C21D00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встроенными объектами.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Импорт и экспорт объектов.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3.2. 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>Программно-аппаратные  средства  мультимедийной технологии. Электронные презентации.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Современные способы организации презентаций. </w:t>
            </w:r>
          </w:p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Основные принципы работы в MS PowerPoint 2007. Потоковые презентации.</w:t>
            </w:r>
          </w:p>
        </w:tc>
        <w:tc>
          <w:tcPr>
            <w:tcW w:w="2552" w:type="dxa"/>
          </w:tcPr>
          <w:p w:rsidR="00C21D00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C21D00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и режимы их демонстрации.</w:t>
            </w:r>
          </w:p>
        </w:tc>
        <w:tc>
          <w:tcPr>
            <w:tcW w:w="2552" w:type="dxa"/>
          </w:tcPr>
          <w:p w:rsidR="00C21D00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417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Подготовить презентаци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 по тем</w:t>
            </w:r>
            <w:r>
              <w:rPr>
                <w:rFonts w:ascii="Times New Roman" w:hAnsi="Times New Roman"/>
                <w:sz w:val="24"/>
                <w:lang w:val="ru-RU"/>
              </w:rPr>
              <w:t>ам индивидуальных заданий.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 w:val="restart"/>
          </w:tcPr>
          <w:p w:rsidR="00C21D00" w:rsidRPr="00374B4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электронных таблиц для анализа данных в редакторе </w:t>
            </w:r>
            <w:r w:rsidRPr="00374B4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40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F036BF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электронных таблиц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1D00" w:rsidRPr="009E2A0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в редакторе </w:t>
            </w:r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C21D00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9E2A0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21D00" w:rsidRPr="009E2A0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spellEnd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2552" w:type="dxa"/>
          </w:tcPr>
          <w:p w:rsidR="00C21D00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DC0BA9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21D00" w:rsidRPr="009E2A0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229"/>
        </w:trPr>
        <w:tc>
          <w:tcPr>
            <w:tcW w:w="2120" w:type="dxa"/>
            <w:vMerge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21D00" w:rsidRPr="00DC0BA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6" w:type="dxa"/>
          </w:tcPr>
          <w:p w:rsidR="00C21D00" w:rsidRPr="009E2A08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21D00" w:rsidRPr="00F32A8C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FC448E" w:rsidRPr="00C21D00" w:rsidTr="00F2043E">
        <w:trPr>
          <w:trHeight w:val="229"/>
        </w:trPr>
        <w:tc>
          <w:tcPr>
            <w:tcW w:w="14459" w:type="dxa"/>
            <w:gridSpan w:val="5"/>
          </w:tcPr>
          <w:p w:rsidR="00FC448E" w:rsidRPr="00F32A8C" w:rsidRDefault="00FC448E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Дифференцированный зачет - 2 часа</w:t>
            </w:r>
          </w:p>
        </w:tc>
      </w:tr>
    </w:tbl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C0BA9">
        <w:rPr>
          <w:rFonts w:ascii="Times New Roman" w:hAnsi="Times New Roman" w:cs="Times New Roman"/>
          <w:sz w:val="24"/>
          <w:szCs w:val="24"/>
          <w:lang w:val="ru-RU"/>
        </w:rPr>
        <w:t>истики</w:t>
      </w:r>
      <w:proofErr w:type="spellEnd"/>
      <w:r w:rsidRPr="00DC0BA9">
        <w:rPr>
          <w:rFonts w:ascii="Times New Roman" w:hAnsi="Times New Roman" w:cs="Times New Roman"/>
          <w:sz w:val="24"/>
          <w:szCs w:val="24"/>
          <w:lang w:val="ru-RU"/>
        </w:rPr>
        <w:t xml:space="preserve"> уровня освоения учебного материала используются следующие обозначения:</w:t>
      </w:r>
    </w:p>
    <w:p w:rsidR="00C21D00" w:rsidRPr="00DC0BA9" w:rsidRDefault="00C21D00" w:rsidP="00C21D0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C21D00" w:rsidRPr="00DC0BA9" w:rsidRDefault="00C21D00" w:rsidP="00C21D0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репродуктивный (выполнение деятельности по образцу, инструкции или под руководством) </w:t>
      </w:r>
    </w:p>
    <w:p w:rsidR="00C21D00" w:rsidRPr="00DC0BA9" w:rsidRDefault="00C21D00" w:rsidP="00C21D0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 xml:space="preserve">– продуктивный (планирование и самостоятельное выполнение деятельности, решение проблемных задач) </w:t>
      </w:r>
    </w:p>
    <w:p w:rsidR="00C21D00" w:rsidRPr="00DC0BA9" w:rsidRDefault="00C21D00" w:rsidP="00C21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1D00" w:rsidRPr="00DC0BA9" w:rsidSect="00C21D00">
          <w:pgSz w:w="16838" w:h="11906" w:orient="landscape"/>
          <w:pgMar w:top="1701" w:right="1134" w:bottom="567" w:left="1134" w:header="720" w:footer="34" w:gutter="0"/>
          <w:cols w:space="720" w:equalWidth="0">
            <w:col w:w="14572"/>
          </w:cols>
          <w:noEndnote/>
        </w:sectPr>
      </w:pPr>
    </w:p>
    <w:p w:rsidR="00C21D00" w:rsidRPr="00474158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page25"/>
      <w:bookmarkEnd w:id="5"/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УСЛОВИЯ РЕАЛИЗАЦИИ ПРОГРАММЫ ДИСЦИПЛИНЫ </w:t>
      </w:r>
    </w:p>
    <w:p w:rsidR="00C21D00" w:rsidRPr="00474158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Требования к минимальному материально-техническому обеспечению</w:t>
      </w:r>
    </w:p>
    <w:p w:rsidR="00C21D00" w:rsidRPr="00474158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дисциплины требует наличия кабинета информационных технологий и лабораторий интернет - технологий.</w:t>
      </w:r>
    </w:p>
    <w:p w:rsidR="00C21D00" w:rsidRPr="00474158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>Оборудование учебного кабинета: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посадочные места по количеству обучающихся;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рабочее место преподавателя;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комплект учебно-методической документации.</w:t>
      </w:r>
    </w:p>
    <w:p w:rsidR="00C21D00" w:rsidRPr="00474158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обучения: 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персональный компьютер;</w:t>
      </w:r>
    </w:p>
    <w:p w:rsidR="00C21D00" w:rsidRPr="00474158" w:rsidRDefault="00C21D00" w:rsidP="00C21D00">
      <w:pPr>
        <w:pStyle w:val="Defaul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color w:val="auto"/>
          <w:sz w:val="28"/>
          <w:szCs w:val="28"/>
        </w:rPr>
      </w:pPr>
      <w:r w:rsidRPr="00474158">
        <w:rPr>
          <w:color w:val="auto"/>
          <w:sz w:val="28"/>
          <w:szCs w:val="28"/>
        </w:rPr>
        <w:t xml:space="preserve">проекционный </w:t>
      </w:r>
      <w:r w:rsidRPr="00474158">
        <w:rPr>
          <w:bCs/>
          <w:color w:val="auto"/>
          <w:sz w:val="28"/>
          <w:szCs w:val="28"/>
        </w:rPr>
        <w:t>экран;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мультимедийный</w:t>
      </w:r>
      <w:proofErr w:type="spellEnd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проектор;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доска;</w:t>
      </w:r>
    </w:p>
    <w:p w:rsidR="00C21D00" w:rsidRPr="00474158" w:rsidRDefault="00C21D00" w:rsidP="00C21D00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колонки.</w:t>
      </w:r>
    </w:p>
    <w:p w:rsidR="00C21D00" w:rsidRPr="00474158" w:rsidRDefault="00C21D00" w:rsidP="00C21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Оборудование 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>рабочих мест лабораторий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персональные компьютеры (монитор, системный блок, клавиатура, мышь), комплект учебно-методической документации, программное обеспечение (оболочки языков программирования, пакеты прикладных программ).</w:t>
      </w:r>
    </w:p>
    <w:p w:rsidR="00C21D00" w:rsidRPr="00474158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Информационное обеспечение обучения.</w:t>
      </w:r>
    </w:p>
    <w:p w:rsidR="00C21D00" w:rsidRPr="00474158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литературы.</w:t>
      </w:r>
    </w:p>
    <w:p w:rsidR="00C21D00" w:rsidRPr="00474158" w:rsidRDefault="00C21D00" w:rsidP="00C21D00">
      <w:pPr>
        <w:pStyle w:val="tcbm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474158">
        <w:rPr>
          <w:i/>
          <w:iCs/>
          <w:sz w:val="28"/>
          <w:szCs w:val="28"/>
        </w:rPr>
        <w:t xml:space="preserve">Основные источники: </w:t>
      </w:r>
    </w:p>
    <w:p w:rsidR="00C21D00" w:rsidRDefault="00C21D00" w:rsidP="00C21D00">
      <w:pPr>
        <w:numPr>
          <w:ilvl w:val="0"/>
          <w:numId w:val="15"/>
        </w:numPr>
        <w:tabs>
          <w:tab w:val="clear" w:pos="720"/>
          <w:tab w:val="num" w:pos="0"/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Информатика. Базовый курс. Под ред. С.В. Симоновича. Санкт – Петербург, "Питер", 2001г.</w:t>
      </w:r>
    </w:p>
    <w:p w:rsidR="00C21D00" w:rsidRPr="00021E27" w:rsidRDefault="00C21D00" w:rsidP="00C21D00">
      <w:pPr>
        <w:pStyle w:val="ae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21E27">
        <w:rPr>
          <w:rFonts w:ascii="Times New Roman" w:hAnsi="Times New Roman" w:cs="Times New Roman"/>
          <w:sz w:val="28"/>
          <w:szCs w:val="28"/>
        </w:rPr>
        <w:t xml:space="preserve">2. И. К. Корнеев, Г. Н. Ксандопуло, В. А.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Машурцев</w:t>
      </w:r>
      <w:proofErr w:type="spellEnd"/>
      <w:r w:rsidRPr="00021E27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E27">
        <w:rPr>
          <w:rFonts w:ascii="Times New Roman" w:hAnsi="Times New Roman" w:cs="Times New Roman"/>
          <w:sz w:val="28"/>
          <w:szCs w:val="28"/>
        </w:rPr>
        <w:t xml:space="preserve">ТК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021E27">
        <w:rPr>
          <w:rFonts w:ascii="Times New Roman" w:hAnsi="Times New Roman" w:cs="Times New Roman"/>
          <w:sz w:val="28"/>
          <w:szCs w:val="28"/>
        </w:rPr>
        <w:t>, Проспект,  2007г.-224с.</w:t>
      </w:r>
    </w:p>
    <w:p w:rsidR="00C21D00" w:rsidRPr="00474158" w:rsidRDefault="00C21D00" w:rsidP="00C21D00">
      <w:pPr>
        <w:tabs>
          <w:tab w:val="left" w:pos="70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>3. Информационные технологии в профессиональной деятельности: учебное пособие для студ.учреждений сред. проф. Образования / Е.В. Михеева, О.И. Титова - М.: Издательский центр«Академия», 2014. - 416 с.</w:t>
      </w:r>
    </w:p>
    <w:p w:rsidR="00C21D00" w:rsidRDefault="00C21D00" w:rsidP="00C21D00">
      <w:pPr>
        <w:tabs>
          <w:tab w:val="left" w:pos="7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Информационные технологии: Учебник для сред. проф. Образования / Г.С. </w:t>
      </w:r>
      <w:proofErr w:type="spellStart"/>
      <w:r w:rsidRPr="00474158">
        <w:rPr>
          <w:rFonts w:ascii="Times New Roman" w:hAnsi="Times New Roman" w:cs="Times New Roman"/>
          <w:sz w:val="28"/>
          <w:szCs w:val="28"/>
          <w:lang w:val="ru-RU"/>
        </w:rPr>
        <w:t>Гохберг</w:t>
      </w:r>
      <w:proofErr w:type="spellEnd"/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158">
        <w:rPr>
          <w:rFonts w:ascii="Times New Roman" w:hAnsi="Times New Roman" w:cs="Times New Roman"/>
          <w:sz w:val="28"/>
          <w:szCs w:val="28"/>
          <w:lang w:val="ru-RU"/>
        </w:rPr>
        <w:t>А.В.Зафиевский</w:t>
      </w:r>
      <w:proofErr w:type="spellEnd"/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, А.А. </w:t>
      </w:r>
      <w:proofErr w:type="spellStart"/>
      <w:r w:rsidRPr="00474158">
        <w:rPr>
          <w:rFonts w:ascii="Times New Roman" w:hAnsi="Times New Roman" w:cs="Times New Roman"/>
          <w:sz w:val="28"/>
          <w:szCs w:val="28"/>
          <w:lang w:val="ru-RU"/>
        </w:rPr>
        <w:t>Короткин</w:t>
      </w:r>
      <w:proofErr w:type="spellEnd"/>
      <w:r w:rsidRPr="00474158">
        <w:rPr>
          <w:rFonts w:ascii="Times New Roman" w:hAnsi="Times New Roman" w:cs="Times New Roman"/>
          <w:sz w:val="28"/>
          <w:szCs w:val="28"/>
          <w:lang w:val="ru-RU"/>
        </w:rPr>
        <w:t>. – М.: Издательский центр «Академия», 2004. -208 с.</w:t>
      </w:r>
    </w:p>
    <w:p w:rsidR="00C21D00" w:rsidRPr="00021E27" w:rsidRDefault="00C21D00" w:rsidP="00C21D00">
      <w:pPr>
        <w:tabs>
          <w:tab w:val="left" w:pos="7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. В.А.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Холоднов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, В.П. Дьяконов, В.В. Фонарь, Р.Ю.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Кулишенко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, И.В.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Ананченко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вычислений в системе компьютерной математики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A67E5">
        <w:rPr>
          <w:rFonts w:ascii="Times New Roman" w:hAnsi="Times New Roman" w:cs="Times New Roman"/>
          <w:sz w:val="28"/>
          <w:szCs w:val="28"/>
          <w:lang w:val="ru-RU"/>
        </w:rPr>
        <w:t>Учебное пособие</w:t>
      </w:r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Спб</w:t>
      </w:r>
      <w:proofErr w:type="spellEnd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.: Типография издательства </w:t>
      </w:r>
      <w:proofErr w:type="spellStart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СПбГТИ</w:t>
      </w:r>
      <w:proofErr w:type="spellEnd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(ТУ) , 2013г. – 149с.</w:t>
      </w:r>
    </w:p>
    <w:p w:rsidR="00C21D00" w:rsidRPr="00474158" w:rsidRDefault="00C21D00" w:rsidP="00C21D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Дополнительные источники: </w:t>
      </w:r>
    </w:p>
    <w:p w:rsidR="00C21D00" w:rsidRPr="00474158" w:rsidRDefault="00C21D00" w:rsidP="00C21D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6</w:t>
      </w:r>
      <w:r w:rsidRPr="0047415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474158">
        <w:rPr>
          <w:rFonts w:ascii="Times New Roman" w:hAnsi="Times New Roman" w:cs="Times New Roman"/>
          <w:sz w:val="28"/>
          <w:szCs w:val="28"/>
          <w:lang w:val="ru-RU" w:eastAsia="ru-RU"/>
        </w:rPr>
        <w:t>Поляков К.Ю., Еремин Е.А.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Углубленный уровень: учебник для 11 класса: в 2 ч. М:БИНОМ. Лаборатория знаний</w:t>
      </w:r>
    </w:p>
    <w:p w:rsidR="00C21D00" w:rsidRPr="00474158" w:rsidRDefault="00C21D00" w:rsidP="00C21D00">
      <w:pPr>
        <w:pStyle w:val="Default"/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Pr="00474158">
        <w:rPr>
          <w:iCs/>
          <w:sz w:val="28"/>
          <w:szCs w:val="28"/>
        </w:rPr>
        <w:t xml:space="preserve">. </w:t>
      </w:r>
      <w:r w:rsidRPr="00474158">
        <w:rPr>
          <w:sz w:val="28"/>
          <w:szCs w:val="28"/>
        </w:rPr>
        <w:t xml:space="preserve">Фиошин М.Е., </w:t>
      </w:r>
      <w:proofErr w:type="spellStart"/>
      <w:r w:rsidRPr="00474158">
        <w:rPr>
          <w:sz w:val="28"/>
          <w:szCs w:val="28"/>
        </w:rPr>
        <w:t>Рессин</w:t>
      </w:r>
      <w:proofErr w:type="spellEnd"/>
      <w:r w:rsidRPr="00474158">
        <w:rPr>
          <w:sz w:val="28"/>
          <w:szCs w:val="28"/>
        </w:rPr>
        <w:t xml:space="preserve"> А.А, Юнусов СМ. / Под ред. Кузнецова А.А. Информатика. Углубленный уровень ДРОФА </w:t>
      </w:r>
    </w:p>
    <w:p w:rsidR="00C21D00" w:rsidRPr="00474158" w:rsidRDefault="00C21D00" w:rsidP="00C21D00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474158">
        <w:rPr>
          <w:sz w:val="28"/>
          <w:szCs w:val="28"/>
        </w:rPr>
        <w:t>. Кузнецов А.А. Информатика, тестовые задания. М: БИНОМ. Лаборатория знаний, 2006</w:t>
      </w:r>
    </w:p>
    <w:p w:rsidR="00C21D00" w:rsidRPr="00474158" w:rsidRDefault="00C21D00" w:rsidP="00C21D00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474158">
        <w:rPr>
          <w:sz w:val="28"/>
          <w:szCs w:val="28"/>
        </w:rPr>
        <w:t xml:space="preserve">. Уваров В.М., </w:t>
      </w:r>
      <w:proofErr w:type="spellStart"/>
      <w:r w:rsidRPr="00474158">
        <w:rPr>
          <w:sz w:val="28"/>
          <w:szCs w:val="28"/>
        </w:rPr>
        <w:t>Силакова</w:t>
      </w:r>
      <w:proofErr w:type="spellEnd"/>
      <w:r w:rsidRPr="00474158">
        <w:rPr>
          <w:sz w:val="28"/>
          <w:szCs w:val="28"/>
        </w:rPr>
        <w:t xml:space="preserve"> Л.А., Красникова Н.Е. Практикум по основам информатики и вычислительной техники: учебное пособие. М:Academia, 2005</w:t>
      </w:r>
    </w:p>
    <w:p w:rsidR="00C21D00" w:rsidRPr="00474158" w:rsidRDefault="00C21D00" w:rsidP="00C2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i/>
          <w:sz w:val="28"/>
          <w:szCs w:val="28"/>
          <w:lang w:val="ru-RU"/>
        </w:rPr>
        <w:t>Интернет-ресурсы:</w:t>
      </w:r>
    </w:p>
    <w:p w:rsidR="00C21D00" w:rsidRPr="00474158" w:rsidRDefault="00C21D00" w:rsidP="00C21D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Национальный открытый университет «ИНТУИТ». Форма доступа:  </w:t>
      </w:r>
      <w:hyperlink r:id="rId9" w:history="1">
        <w:r w:rsidRPr="004741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www.intuit.ru</w:t>
        </w:r>
      </w:hyperlink>
    </w:p>
    <w:p w:rsidR="00C21D00" w:rsidRPr="00474158" w:rsidRDefault="00C21D00" w:rsidP="00C21D0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>2. Федеральный центр информационно – образовательных ресурсов - ФЦИОР.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 доступа:  </w:t>
      </w:r>
      <w:hyperlink r:id="rId10" w:history="1">
        <w:r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www.fcior.edu.ru</w:t>
        </w:r>
      </w:hyperlink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21D00" w:rsidRPr="00474158" w:rsidRDefault="00C21D00" w:rsidP="00C21D0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3. Единая коллекция цифровых образовательных ресурсов. Форма</w:t>
      </w:r>
      <w:r w:rsidRPr="00474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доступа</w:t>
      </w:r>
      <w:r w:rsidRPr="00474158">
        <w:rPr>
          <w:rFonts w:ascii="Times New Roman" w:hAnsi="Times New Roman" w:cs="Times New Roman"/>
          <w:bCs/>
          <w:sz w:val="28"/>
          <w:szCs w:val="28"/>
        </w:rPr>
        <w:t>:  www. School – collection.edu.ru.</w:t>
      </w:r>
    </w:p>
    <w:p w:rsidR="00C21D00" w:rsidRPr="00474158" w:rsidRDefault="00C21D00" w:rsidP="00C21D0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Портал «Информационно – коммуникационные технологии в образовании». Форма доступа:  </w:t>
      </w:r>
      <w:hyperlink r:id="rId11" w:history="1">
        <w:r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www.ict.edu.ru</w:t>
        </w:r>
      </w:hyperlink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21D00" w:rsidRPr="00474158" w:rsidRDefault="00C21D00" w:rsidP="00C21D0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Справочник образовательных ресурсов «Портал цифрового образования». Форма доступа:  </w:t>
      </w:r>
      <w:hyperlink r:id="rId12" w:history="1">
        <w:r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www.digital</w:t>
        </w:r>
      </w:hyperlink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edu.ru</w:t>
      </w:r>
      <w:proofErr w:type="spellEnd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21D00" w:rsidRPr="00474158" w:rsidRDefault="00C21D00" w:rsidP="00C21D0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Единое окно доступа к образовательным ресурсам Российской Федерации. Форма доступа:  </w:t>
      </w:r>
      <w:proofErr w:type="spellStart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www.window.edu.ru</w:t>
      </w:r>
      <w:proofErr w:type="spellEnd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21D00" w:rsidRDefault="00C21D00" w:rsidP="00C21D0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</w:p>
    <w:p w:rsidR="00C21D00" w:rsidRPr="0071145F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145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5. КОНТРОЛЬ И ОЦЕНКА РЕЗУЛЬТАТОВ ОСВОЕНИЯ ДИСЦИПЛИНЫ</w:t>
      </w:r>
    </w:p>
    <w:p w:rsidR="00C21D00" w:rsidRPr="00474158" w:rsidRDefault="00C21D00" w:rsidP="00C21D0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21D00" w:rsidRPr="00474158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работ, тестирования, а также выполнения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студентами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 индивидуальных заданий, проектов, исследований</w:t>
      </w:r>
      <w:r w:rsidRPr="0047415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tbl>
      <w:tblPr>
        <w:tblW w:w="9647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4"/>
        <w:gridCol w:w="1699"/>
        <w:gridCol w:w="4394"/>
      </w:tblGrid>
      <w:tr w:rsidR="00C21D00" w:rsidRPr="00C21D00" w:rsidTr="00C21D00">
        <w:trPr>
          <w:trHeight w:val="280"/>
        </w:trPr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 (освоенные умения,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усвоенные знания)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формируемых профессиональных и общих компетенций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C21D00" w:rsidRPr="00C21D00" w:rsidTr="00C21D00">
        <w:trPr>
          <w:trHeight w:val="276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D00" w:rsidRPr="00245849" w:rsidRDefault="00C21D00" w:rsidP="00C21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21D00" w:rsidRPr="00245849" w:rsidRDefault="00C21D00" w:rsidP="00C21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D00" w:rsidRPr="00C21D00" w:rsidTr="00C21D00">
        <w:trPr>
          <w:trHeight w:val="80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D00" w:rsidRPr="00245849" w:rsidRDefault="00C21D00" w:rsidP="00C21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21D00" w:rsidRPr="00245849" w:rsidRDefault="00C21D00" w:rsidP="00C21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21D00" w:rsidRPr="00245849" w:rsidTr="00C21D00">
        <w:trPr>
          <w:trHeight w:val="26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00" w:rsidRPr="00245849" w:rsidRDefault="00C21D00" w:rsidP="00C21D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</w:t>
            </w: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должен уметь: </w:t>
            </w: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обрабатывать текстовую и числовую информацию;</w:t>
            </w: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мультимедийные технологии обработки и представления информации;</w:t>
            </w: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обрабатывать экономическую и статистическую информацию, используя средства пакетов прикладных программ.</w:t>
            </w:r>
          </w:p>
          <w:p w:rsidR="00C21D00" w:rsidRPr="00245849" w:rsidRDefault="00C21D00" w:rsidP="00C21D00">
            <w:pPr>
              <w:pStyle w:val="a7"/>
              <w:spacing w:after="0" w:line="240" w:lineRule="auto"/>
              <w:ind w:left="15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Default="00C21D00" w:rsidP="00C21D00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Default="00C21D00" w:rsidP="00C21D00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</w:t>
            </w: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должен знать: </w:t>
            </w:r>
          </w:p>
          <w:p w:rsidR="00C21D00" w:rsidRPr="00245849" w:rsidRDefault="00C21D00" w:rsidP="00C21D00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и виды информационных технологий;</w:t>
            </w: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технологии сбора, накопления, обработки, передачи и распространения информации;</w:t>
            </w: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состав, структуру, принципы реализации и функционирования информационных технологий;</w:t>
            </w: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базовые и прикладные информационные технологии;</w:t>
            </w:r>
          </w:p>
          <w:p w:rsidR="00C21D00" w:rsidRPr="00245849" w:rsidRDefault="00C21D00" w:rsidP="00C21D00">
            <w:pPr>
              <w:pStyle w:val="a7"/>
              <w:spacing w:after="0" w:line="240" w:lineRule="auto"/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инструментальные средства информационных технологий.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21D00" w:rsidRPr="00245849" w:rsidRDefault="00C21D00" w:rsidP="00C21D0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1D00" w:rsidRPr="00245849" w:rsidRDefault="00C21D00" w:rsidP="00C21D0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ОК 1 - 9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ПК 1.1, </w:t>
            </w:r>
            <w:bookmarkStart w:id="6" w:name="_GoBack"/>
            <w:bookmarkEnd w:id="6"/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1.3, 2.2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выполнением практических работ;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деятельностью студентов на учебных занятиях;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C21D00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тестирования;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конспектов лекций;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конспектов лекций;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тестирования;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оценивание выполнения практических работ;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работ.</w:t>
            </w:r>
          </w:p>
          <w:p w:rsidR="00C21D00" w:rsidRPr="00245849" w:rsidRDefault="00C21D00" w:rsidP="00C2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1D00" w:rsidRPr="00DC0BA9" w:rsidRDefault="00C21D00" w:rsidP="00C21D0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903" w:rsidRDefault="00D21903"/>
    <w:sectPr w:rsidR="00D21903" w:rsidSect="00C21D00">
      <w:pgSz w:w="11906" w:h="16838"/>
      <w:pgMar w:top="1135" w:right="566" w:bottom="993" w:left="1701" w:header="720" w:footer="140" w:gutter="0"/>
      <w:cols w:space="720" w:equalWidth="0">
        <w:col w:w="9639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769"/>
      <w:docPartObj>
        <w:docPartGallery w:val="Page Numbers (Bottom of Page)"/>
        <w:docPartUnique/>
      </w:docPartObj>
    </w:sdtPr>
    <w:sdtContent>
      <w:p w:rsidR="00C21D00" w:rsidRDefault="00C21D00">
        <w:pPr>
          <w:pStyle w:val="a5"/>
          <w:jc w:val="right"/>
        </w:pPr>
        <w:fldSimple w:instr=" PAGE   \* MERGEFORMAT ">
          <w:r w:rsidR="00FC448E">
            <w:rPr>
              <w:noProof/>
            </w:rPr>
            <w:t>1</w:t>
          </w:r>
        </w:fldSimple>
      </w:p>
    </w:sdtContent>
  </w:sdt>
  <w:p w:rsidR="00C21D00" w:rsidRDefault="00C21D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80506"/>
      <w:docPartObj>
        <w:docPartGallery w:val="Page Numbers (Bottom of Page)"/>
        <w:docPartUnique/>
      </w:docPartObj>
    </w:sdtPr>
    <w:sdtContent>
      <w:p w:rsidR="00C21D00" w:rsidRDefault="00C21D00">
        <w:pPr>
          <w:pStyle w:val="a5"/>
          <w:jc w:val="right"/>
        </w:pPr>
        <w:fldSimple w:instr=" PAGE   \* MERGEFORMAT ">
          <w:r w:rsidR="00FC448E">
            <w:rPr>
              <w:noProof/>
            </w:rPr>
            <w:t>3</w:t>
          </w:r>
        </w:fldSimple>
      </w:p>
    </w:sdtContent>
  </w:sdt>
  <w:p w:rsidR="00C21D00" w:rsidRDefault="00C21D0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5C10640C">
      <w:start w:val="1"/>
      <w:numFmt w:val="decimal"/>
      <w:lvlText w:val="%1."/>
      <w:lvlJc w:val="left"/>
    </w:lvl>
    <w:lvl w:ilvl="1" w:tplc="BC1630FA">
      <w:start w:val="1"/>
      <w:numFmt w:val="bullet"/>
      <w:lvlText w:val=""/>
      <w:lvlJc w:val="left"/>
    </w:lvl>
    <w:lvl w:ilvl="2" w:tplc="3AF2A9E8">
      <w:start w:val="1"/>
      <w:numFmt w:val="bullet"/>
      <w:lvlText w:val=""/>
      <w:lvlJc w:val="left"/>
    </w:lvl>
    <w:lvl w:ilvl="3" w:tplc="CDE0BAC4">
      <w:start w:val="1"/>
      <w:numFmt w:val="bullet"/>
      <w:lvlText w:val=""/>
      <w:lvlJc w:val="left"/>
    </w:lvl>
    <w:lvl w:ilvl="4" w:tplc="8FA413D4">
      <w:start w:val="1"/>
      <w:numFmt w:val="bullet"/>
      <w:lvlText w:val=""/>
      <w:lvlJc w:val="left"/>
    </w:lvl>
    <w:lvl w:ilvl="5" w:tplc="2DACA6EE">
      <w:start w:val="1"/>
      <w:numFmt w:val="bullet"/>
      <w:lvlText w:val=""/>
      <w:lvlJc w:val="left"/>
    </w:lvl>
    <w:lvl w:ilvl="6" w:tplc="9C6ECD88">
      <w:start w:val="1"/>
      <w:numFmt w:val="bullet"/>
      <w:lvlText w:val=""/>
      <w:lvlJc w:val="left"/>
    </w:lvl>
    <w:lvl w:ilvl="7" w:tplc="5818F6DC">
      <w:start w:val="1"/>
      <w:numFmt w:val="bullet"/>
      <w:lvlText w:val=""/>
      <w:lvlJc w:val="left"/>
    </w:lvl>
    <w:lvl w:ilvl="8" w:tplc="FE189D1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B608F3C6">
      <w:start w:val="2"/>
      <w:numFmt w:val="decimal"/>
      <w:lvlText w:val="%1."/>
      <w:lvlJc w:val="left"/>
    </w:lvl>
    <w:lvl w:ilvl="1" w:tplc="B41C435E">
      <w:start w:val="1"/>
      <w:numFmt w:val="bullet"/>
      <w:lvlText w:val=""/>
      <w:lvlJc w:val="left"/>
    </w:lvl>
    <w:lvl w:ilvl="2" w:tplc="B79C64CC">
      <w:start w:val="1"/>
      <w:numFmt w:val="bullet"/>
      <w:lvlText w:val=""/>
      <w:lvlJc w:val="left"/>
    </w:lvl>
    <w:lvl w:ilvl="3" w:tplc="3CEC8440">
      <w:start w:val="1"/>
      <w:numFmt w:val="bullet"/>
      <w:lvlText w:val=""/>
      <w:lvlJc w:val="left"/>
    </w:lvl>
    <w:lvl w:ilvl="4" w:tplc="2EC487B4">
      <w:start w:val="1"/>
      <w:numFmt w:val="bullet"/>
      <w:lvlText w:val=""/>
      <w:lvlJc w:val="left"/>
    </w:lvl>
    <w:lvl w:ilvl="5" w:tplc="78FE1AC2">
      <w:start w:val="1"/>
      <w:numFmt w:val="bullet"/>
      <w:lvlText w:val=""/>
      <w:lvlJc w:val="left"/>
    </w:lvl>
    <w:lvl w:ilvl="6" w:tplc="C762859E">
      <w:start w:val="1"/>
      <w:numFmt w:val="bullet"/>
      <w:lvlText w:val=""/>
      <w:lvlJc w:val="left"/>
    </w:lvl>
    <w:lvl w:ilvl="7" w:tplc="A188665C">
      <w:start w:val="1"/>
      <w:numFmt w:val="bullet"/>
      <w:lvlText w:val=""/>
      <w:lvlJc w:val="left"/>
    </w:lvl>
    <w:lvl w:ilvl="8" w:tplc="663204A4">
      <w:start w:val="1"/>
      <w:numFmt w:val="bullet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07BD3"/>
    <w:multiLevelType w:val="hybridMultilevel"/>
    <w:tmpl w:val="27CE650A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6347"/>
    <w:multiLevelType w:val="hybridMultilevel"/>
    <w:tmpl w:val="C2107D30"/>
    <w:lvl w:ilvl="0" w:tplc="3A621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00A58"/>
    <w:multiLevelType w:val="hybridMultilevel"/>
    <w:tmpl w:val="499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874D8"/>
    <w:multiLevelType w:val="hybridMultilevel"/>
    <w:tmpl w:val="AC281EA6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96B26"/>
    <w:multiLevelType w:val="hybridMultilevel"/>
    <w:tmpl w:val="B62E9960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D2D34"/>
    <w:multiLevelType w:val="hybridMultilevel"/>
    <w:tmpl w:val="B846CB12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F537E"/>
    <w:multiLevelType w:val="hybridMultilevel"/>
    <w:tmpl w:val="8B2EED14"/>
    <w:lvl w:ilvl="0" w:tplc="00004D06">
      <w:start w:val="1"/>
      <w:numFmt w:val="bullet"/>
      <w:lvlText w:val="-"/>
      <w:lvlJc w:val="left"/>
      <w:pPr>
        <w:ind w:left="84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464860"/>
    <w:multiLevelType w:val="hybridMultilevel"/>
    <w:tmpl w:val="919C9510"/>
    <w:lvl w:ilvl="0" w:tplc="00004D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B5FE5"/>
    <w:multiLevelType w:val="hybridMultilevel"/>
    <w:tmpl w:val="614AE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67D6E"/>
    <w:multiLevelType w:val="hybridMultilevel"/>
    <w:tmpl w:val="6CA0CBA4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264F7"/>
    <w:multiLevelType w:val="hybridMultilevel"/>
    <w:tmpl w:val="2C02B7AA"/>
    <w:lvl w:ilvl="0" w:tplc="3A62161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4"/>
  </w:num>
  <w:num w:numId="12">
    <w:abstractNumId w:val="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0"/>
  </w:num>
  <w:num w:numId="19">
    <w:abstractNumId w:val="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1D00"/>
    <w:rsid w:val="004C5311"/>
    <w:rsid w:val="007A1C17"/>
    <w:rsid w:val="007C5A82"/>
    <w:rsid w:val="0094215B"/>
    <w:rsid w:val="00B52D15"/>
    <w:rsid w:val="00C21D00"/>
    <w:rsid w:val="00D21903"/>
    <w:rsid w:val="00DE1F5C"/>
    <w:rsid w:val="00FC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00"/>
    <w:rPr>
      <w:rFonts w:ascii="Calibri" w:eastAsia="Times New Roman" w:hAnsi="Calibri" w:cs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D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D00"/>
    <w:rPr>
      <w:rFonts w:ascii="Calibri" w:eastAsia="Times New Roman" w:hAnsi="Calibri" w:cs="Calibri"/>
      <w:sz w:val="22"/>
      <w:lang w:val="en-US"/>
    </w:rPr>
  </w:style>
  <w:style w:type="paragraph" w:styleId="a5">
    <w:name w:val="footer"/>
    <w:basedOn w:val="a"/>
    <w:link w:val="a6"/>
    <w:uiPriority w:val="99"/>
    <w:rsid w:val="00C21D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D00"/>
    <w:rPr>
      <w:rFonts w:ascii="Calibri" w:eastAsia="Times New Roman" w:hAnsi="Calibri" w:cs="Calibri"/>
      <w:sz w:val="22"/>
      <w:lang w:val="en-US"/>
    </w:rPr>
  </w:style>
  <w:style w:type="paragraph" w:styleId="a7">
    <w:name w:val="List Paragraph"/>
    <w:basedOn w:val="a"/>
    <w:uiPriority w:val="34"/>
    <w:qFormat/>
    <w:rsid w:val="00C21D0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C2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D00"/>
    <w:rPr>
      <w:rFonts w:ascii="Tahoma" w:eastAsia="Times New Roman" w:hAnsi="Tahoma" w:cs="Tahoma"/>
      <w:sz w:val="16"/>
      <w:szCs w:val="16"/>
      <w:lang w:val="en-US"/>
    </w:rPr>
  </w:style>
  <w:style w:type="paragraph" w:customStyle="1" w:styleId="tl">
    <w:name w:val="tl"/>
    <w:basedOn w:val="a"/>
    <w:rsid w:val="00C21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2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21D0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customStyle="1" w:styleId="tcbmf">
    <w:name w:val="tc bmf"/>
    <w:basedOn w:val="a"/>
    <w:rsid w:val="00C21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b"/>
    <w:semiHidden/>
    <w:rsid w:val="00C21D00"/>
    <w:rPr>
      <w:rFonts w:eastAsia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C21D00"/>
    <w:pPr>
      <w:spacing w:after="12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styleId="ac">
    <w:name w:val="Hyperlink"/>
    <w:unhideWhenUsed/>
    <w:rsid w:val="00C21D0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21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C21D00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Стиль"/>
    <w:rsid w:val="00C2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ig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t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2024-11-01T08:02:00Z</dcterms:created>
  <dcterms:modified xsi:type="dcterms:W3CDTF">2024-11-01T08:02:00Z</dcterms:modified>
</cp:coreProperties>
</file>