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BB" w:rsidRDefault="00A724BB" w:rsidP="00A724BB">
      <w:pPr>
        <w:widowControl/>
        <w:suppressAutoHyphens w:val="0"/>
        <w:spacing w:after="0" w:line="240" w:lineRule="auto"/>
        <w:ind w:left="-567" w:firstLine="567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F8399C" w:rsidRDefault="00F8399C" w:rsidP="00F8399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BB" w:rsidRDefault="00A724BB" w:rsidP="00F8399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BB" w:rsidRPr="004B0989" w:rsidRDefault="00A724BB" w:rsidP="00F8399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1E74BD" w:rsidP="00F8399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115570</wp:posOffset>
            </wp:positionV>
            <wp:extent cx="1207770" cy="1262380"/>
            <wp:effectExtent l="19050" t="0" r="0" b="0"/>
            <wp:wrapNone/>
            <wp:docPr id="2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99C" w:rsidRPr="004B0989" w:rsidRDefault="00F8399C" w:rsidP="00B3277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8399C" w:rsidRPr="004B0989" w:rsidRDefault="00B32774" w:rsidP="00B3277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B32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37" cy="347171"/>
            <wp:effectExtent l="19050" t="0" r="1563" b="0"/>
            <wp:docPr id="1" name="Рисунок 1" descr="C:\Users\Андрей\Desktop\Рабочие программы 2019\подпись ксю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" cy="3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Т.А.</w:t>
      </w:r>
    </w:p>
    <w:p w:rsidR="00F8399C" w:rsidRPr="004B0989" w:rsidRDefault="00AA2EFB" w:rsidP="00B3277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="00A7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99C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«ГЕОМЕТРИЯ»</w:t>
      </w: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481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481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F8399C" w:rsidRPr="004B0989" w:rsidRDefault="00A724BB" w:rsidP="00F8399C">
      <w:pPr>
        <w:spacing w:after="0" w:line="240" w:lineRule="auto"/>
        <w:ind w:left="481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И.А.</w:t>
      </w:r>
    </w:p>
    <w:p w:rsidR="00F8399C" w:rsidRPr="004558FC" w:rsidRDefault="00F8399C" w:rsidP="00F8399C">
      <w:pPr>
        <w:spacing w:after="0" w:line="240" w:lineRule="auto"/>
        <w:ind w:left="4815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558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преподавателя)</w:t>
      </w:r>
    </w:p>
    <w:p w:rsidR="00F8399C" w:rsidRPr="004B0989" w:rsidRDefault="00F8399C" w:rsidP="00F8399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9C" w:rsidRPr="00E02EF7" w:rsidRDefault="00A724BB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F8399C" w:rsidRPr="004B0989" w:rsidRDefault="00AA2EFB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7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99C" w:rsidRPr="00E02E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8399C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6"/>
        <w:tblW w:w="46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  <w:gridCol w:w="4444"/>
      </w:tblGrid>
      <w:tr w:rsidR="00F8399C" w:rsidRPr="004B0989" w:rsidTr="008D574A">
        <w:tc>
          <w:tcPr>
            <w:tcW w:w="2500" w:type="pct"/>
          </w:tcPr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методической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преподавателей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____________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 _______  20__г. 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____________                     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(подпись)(Ф.И.О.)</w:t>
            </w:r>
          </w:p>
        </w:tc>
        <w:tc>
          <w:tcPr>
            <w:tcW w:w="2500" w:type="pct"/>
          </w:tcPr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</w:t>
            </w:r>
          </w:p>
          <w:p w:rsidR="00F8399C" w:rsidRPr="004B0989" w:rsidRDefault="00F8399C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         (Ф.И.О.)   </w:t>
            </w:r>
          </w:p>
        </w:tc>
      </w:tr>
    </w:tbl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8399C" w:rsidRPr="004B0989" w:rsidRDefault="00F8399C" w:rsidP="00F8399C">
      <w:pPr>
        <w:pStyle w:val="Textbody"/>
        <w:spacing w:after="0"/>
        <w:ind w:left="-567" w:firstLine="567"/>
        <w:rPr>
          <w:rFonts w:eastAsia="Times New Roman" w:cs="Times New Roman"/>
          <w:b/>
          <w:bCs/>
          <w:color w:val="000000"/>
          <w:spacing w:val="-14"/>
          <w:w w:val="109"/>
          <w:sz w:val="28"/>
          <w:szCs w:val="28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399C" w:rsidRPr="00EA3FA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8399C" w:rsidRPr="004B0989" w:rsidRDefault="00F8399C" w:rsidP="00F8399C">
      <w:pPr>
        <w:pStyle w:val="a9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1. Рабочая программа по учебному предмету «Геометрия» составлена на основе следующих нормативных документов:</w:t>
      </w:r>
    </w:p>
    <w:p w:rsidR="00F8399C" w:rsidRPr="004B0989" w:rsidRDefault="00F8399C" w:rsidP="00F8399C">
      <w:pPr>
        <w:pStyle w:val="210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F8399C" w:rsidRPr="004B0989" w:rsidRDefault="00F8399C" w:rsidP="00F8399C">
      <w:pPr>
        <w:pStyle w:val="Standard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F8399C" w:rsidRPr="004B0989" w:rsidRDefault="00F8399C" w:rsidP="00F8399C">
      <w:pPr>
        <w:pStyle w:val="Standard"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F8399C" w:rsidRPr="004B0989" w:rsidRDefault="00F8399C" w:rsidP="00F8399C">
      <w:pPr>
        <w:pStyle w:val="Standard"/>
        <w:widowControl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F8399C" w:rsidRPr="004B0989" w:rsidRDefault="00F8399C" w:rsidP="00F8399C">
      <w:pPr>
        <w:pStyle w:val="Standard"/>
        <w:widowControl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F8399C" w:rsidRPr="004B0989" w:rsidRDefault="00F8399C" w:rsidP="00F8399C">
      <w:pPr>
        <w:pStyle w:val="Standard"/>
        <w:widowControl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F8399C" w:rsidRPr="004B0989" w:rsidRDefault="00F8399C" w:rsidP="00F8399C">
      <w:pPr>
        <w:pStyle w:val="Standard"/>
        <w:widowControl/>
        <w:ind w:left="-567" w:firstLine="567"/>
        <w:jc w:val="both"/>
        <w:rPr>
          <w:rFonts w:cs="Times New Roman"/>
          <w:i/>
          <w:sz w:val="28"/>
          <w:szCs w:val="28"/>
        </w:rPr>
      </w:pPr>
      <w:r w:rsidRPr="004B0989">
        <w:rPr>
          <w:rFonts w:cs="Times New Roman"/>
          <w:sz w:val="28"/>
          <w:szCs w:val="28"/>
        </w:rPr>
        <w:t>2.</w:t>
      </w:r>
      <w:r w:rsidRPr="004B0989">
        <w:rPr>
          <w:rFonts w:eastAsia="Times New Roman" w:cs="Times New Roman"/>
          <w:color w:val="000000"/>
          <w:sz w:val="28"/>
          <w:szCs w:val="28"/>
          <w:lang w:eastAsia="ru-RU"/>
        </w:rPr>
        <w:t>Реализация рабочей программы учебного предмета осуществляется по учебнику</w:t>
      </w:r>
      <w:r w:rsidR="00C41ADF">
        <w:t xml:space="preserve"> </w:t>
      </w:r>
      <w:r w:rsidR="00C41ADF" w:rsidRPr="00C41ADF">
        <w:rPr>
          <w:sz w:val="28"/>
          <w:szCs w:val="28"/>
        </w:rPr>
        <w:t>Геометрия 7- 9. / А.В. Погорелов / М.: Просвещение,  2018</w:t>
      </w:r>
    </w:p>
    <w:p w:rsidR="00C41ADF" w:rsidRDefault="00C41ADF" w:rsidP="00C41AD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Предмет геометрия относится к предметной области «</w:t>
      </w:r>
      <w:r w:rsidRPr="004B0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Математика и информатика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и на его изучение в 9 классе отводится 68 часов.</w:t>
      </w:r>
    </w:p>
    <w:p w:rsidR="00F8399C" w:rsidRPr="004B0989" w:rsidRDefault="00F8399C" w:rsidP="00F839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99C" w:rsidRPr="004B0989" w:rsidRDefault="00F8399C" w:rsidP="00F8399C">
      <w:pPr>
        <w:pStyle w:val="a3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F8399C" w:rsidRPr="004B0989" w:rsidRDefault="00F8399C" w:rsidP="00F8399C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</w:rPr>
        <w:t xml:space="preserve"> освоения основной образовательной программы по геометрии отражают: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8399C" w:rsidRPr="004B0989" w:rsidRDefault="00F8399C" w:rsidP="00F8399C">
      <w:pPr>
        <w:pStyle w:val="a3"/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</w:rPr>
        <w:t xml:space="preserve"> освоения основной образовательной программы по геометрии отражают: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учебных и познавательных задач;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F8399C" w:rsidRPr="004B0989" w:rsidRDefault="00F8399C" w:rsidP="00F8399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8399C" w:rsidRPr="004B0989" w:rsidRDefault="00F8399C" w:rsidP="00F8399C">
      <w:pPr>
        <w:pStyle w:val="Textbody"/>
        <w:spacing w:after="0"/>
        <w:ind w:left="-567" w:firstLine="567"/>
        <w:jc w:val="center"/>
        <w:rPr>
          <w:rFonts w:cs="Times New Roman"/>
          <w:sz w:val="28"/>
          <w:szCs w:val="28"/>
        </w:rPr>
      </w:pPr>
      <w:r w:rsidRPr="004B0989">
        <w:rPr>
          <w:rFonts w:cs="Times New Roman"/>
          <w:b/>
          <w:sz w:val="28"/>
          <w:szCs w:val="28"/>
        </w:rPr>
        <w:t>Предметные результаты освоения учебного предмета</w:t>
      </w:r>
    </w:p>
    <w:p w:rsidR="00F8399C" w:rsidRPr="004B0989" w:rsidRDefault="00F8399C" w:rsidP="00F8399C">
      <w:pPr>
        <w:pStyle w:val="Standard"/>
        <w:ind w:left="-567" w:firstLine="567"/>
        <w:rPr>
          <w:rFonts w:cs="Times New Roman"/>
          <w:b/>
          <w:bCs/>
          <w:sz w:val="28"/>
          <w:szCs w:val="28"/>
        </w:rPr>
      </w:pPr>
      <w:r w:rsidRPr="00973FDC">
        <w:rPr>
          <w:rFonts w:cs="Times New Roman"/>
          <w:b/>
          <w:bCs/>
          <w:sz w:val="28"/>
          <w:szCs w:val="28"/>
        </w:rPr>
        <w:t>Обучающийся научится:</w:t>
      </w:r>
    </w:p>
    <w:p w:rsidR="00F8399C" w:rsidRPr="004B0989" w:rsidRDefault="00F8399C" w:rsidP="00F8399C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F8399C" w:rsidRPr="004B0989" w:rsidRDefault="00F8399C" w:rsidP="00F8399C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t>распознавать геометрические фигуры, различать их взаимное расположение;</w:t>
      </w:r>
    </w:p>
    <w:p w:rsidR="00F8399C" w:rsidRPr="004B0989" w:rsidRDefault="00F8399C" w:rsidP="00F8399C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F8399C" w:rsidRPr="004B0989" w:rsidRDefault="00F8399C" w:rsidP="00F8399C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F8399C" w:rsidRPr="004B0989" w:rsidRDefault="00F8399C" w:rsidP="00F8399C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lastRenderedPageBreak/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F8399C" w:rsidRPr="004B0989" w:rsidRDefault="00F8399C" w:rsidP="00F8399C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F8399C" w:rsidRPr="004B0989" w:rsidRDefault="00F8399C" w:rsidP="00F8399C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t>решать простейшие планиметрические задачи в пространстве.</w:t>
      </w:r>
    </w:p>
    <w:p w:rsidR="00F8399C" w:rsidRPr="004B0989" w:rsidRDefault="00F8399C" w:rsidP="00F8399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Геометрические фигуры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применять для решения задач геометрические факты, если условия их применения заданы в явной форме;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F8399C" w:rsidRPr="004B0989" w:rsidRDefault="00F8399C" w:rsidP="00F8399C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использовать свойства геометрических фигур для решения типовых задач, возникающих в ситуациях повседневной жизни, задач практического содержания. </w:t>
      </w:r>
    </w:p>
    <w:p w:rsidR="00F8399C" w:rsidRPr="004B0989" w:rsidRDefault="00F8399C" w:rsidP="00F8399C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Измерения и вычисления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применять формулы периметра, площади и объёма, площади поверхности отдельных многогранников при вычислениях, когда все данные имеются в условии;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применять базовые тригонометрические соотношения для вычисления длин, расстояний, площадей в простейших случаях. </w:t>
      </w:r>
    </w:p>
    <w:p w:rsidR="00F8399C" w:rsidRPr="004B0989" w:rsidRDefault="00F8399C" w:rsidP="00F8399C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 </w:t>
      </w:r>
      <w:r w:rsidRPr="004B0989">
        <w:rPr>
          <w:rFonts w:ascii="Times New Roman" w:hAnsi="Times New Roman" w:cs="Times New Roman"/>
          <w:b/>
          <w:sz w:val="28"/>
          <w:szCs w:val="28"/>
        </w:rPr>
        <w:t xml:space="preserve">Геометрические построения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Изображать типовые плоские фигуры и фигуры в пространстве от руки и с помощью инструментов. </w:t>
      </w:r>
    </w:p>
    <w:p w:rsidR="00F8399C" w:rsidRPr="004B0989" w:rsidRDefault="00F8399C" w:rsidP="00F8399C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выполнять простейшие построения на местности, необходимые в реальной жизни. </w:t>
      </w:r>
    </w:p>
    <w:p w:rsidR="00F8399C" w:rsidRPr="004B0989" w:rsidRDefault="00F8399C" w:rsidP="00F8399C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Геометрические преобразования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Строить фигуру, симметричную данной фигуре относительно оси и точки. </w:t>
      </w:r>
    </w:p>
    <w:p w:rsidR="00F8399C" w:rsidRPr="004B0989" w:rsidRDefault="00F8399C" w:rsidP="00F8399C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распознавать движение объектов в окружающем мире;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распознавать симметричные фигуры в окружающем мире.</w:t>
      </w:r>
    </w:p>
    <w:p w:rsidR="00F8399C" w:rsidRPr="004B0989" w:rsidRDefault="00F8399C" w:rsidP="00F8399C">
      <w:pPr>
        <w:widowControl/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Векторы и координаты на плоскости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Оперировать на базовом уровне понятиями вектор, сумма векторов, произведение вектора на число, координаты на плоскости; </w:t>
      </w:r>
    </w:p>
    <w:p w:rsidR="00F8399C" w:rsidRPr="004B0989" w:rsidRDefault="00F8399C" w:rsidP="00F8399C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right="1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определять приближённо координаты точки по её изображению на координатной плоскости. </w:t>
      </w:r>
    </w:p>
    <w:p w:rsidR="00F8399C" w:rsidRPr="004B0989" w:rsidRDefault="00F8399C" w:rsidP="00F8399C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В повседневной жизни и при изучении других предметов:  </w:t>
      </w:r>
    </w:p>
    <w:p w:rsidR="00F8399C" w:rsidRPr="004B0989" w:rsidRDefault="00F8399C" w:rsidP="00F8399C">
      <w:pPr>
        <w:pStyle w:val="a5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F8399C" w:rsidRPr="004B0989" w:rsidRDefault="00F8399C" w:rsidP="00F8399C">
      <w:pPr>
        <w:pStyle w:val="a3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proofErr w:type="spellStart"/>
      <w:r w:rsidRPr="00973F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Обучающийсяполучит</w:t>
      </w:r>
      <w:proofErr w:type="spellEnd"/>
      <w:r w:rsidRPr="00973F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возможность научиться:</w:t>
      </w:r>
    </w:p>
    <w:p w:rsidR="00F8399C" w:rsidRPr="004B0989" w:rsidRDefault="00F8399C" w:rsidP="00F8399C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autoSpaceDN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 xml:space="preserve">работать с геометрическим текстом (анализировать, извлекать необходимую информацию), точно и грамотно выражать свои мысли в устной и </w:t>
      </w:r>
      <w:r w:rsidRPr="004B0989">
        <w:rPr>
          <w:rFonts w:ascii="Times New Roman" w:hAnsi="Times New Roman" w:cs="Times New Roman"/>
          <w:i/>
          <w:sz w:val="28"/>
          <w:szCs w:val="28"/>
        </w:rPr>
        <w:lastRenderedPageBreak/>
        <w:t>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F8399C" w:rsidRPr="004B0989" w:rsidRDefault="00F8399C" w:rsidP="00F8399C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autoSpaceDN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использовать геометрический язык для описания предметов окружающего мира, развивать пространственные представления и изобразительные умения, приобретать навыки геометрических построений;</w:t>
      </w:r>
    </w:p>
    <w:p w:rsidR="00F8399C" w:rsidRPr="004B0989" w:rsidRDefault="00F8399C" w:rsidP="00F8399C">
      <w:pPr>
        <w:pStyle w:val="a7"/>
        <w:numPr>
          <w:ilvl w:val="0"/>
          <w:numId w:val="2"/>
        </w:numPr>
        <w:tabs>
          <w:tab w:val="left" w:pos="284"/>
        </w:tabs>
        <w:ind w:left="-567" w:firstLine="567"/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</w:pPr>
      <w:r w:rsidRPr="004B0989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  <w:t xml:space="preserve">решать следующие жизненно практические задачи; </w:t>
      </w:r>
    </w:p>
    <w:p w:rsidR="00F8399C" w:rsidRPr="004B0989" w:rsidRDefault="00F8399C" w:rsidP="00F8399C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-567" w:firstLine="567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  <w:t>с</w:t>
      </w: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амостоятельно приобретать и применять знания в различных ситуациях, работать в группах аргументировать и отстаивать свою точку зрения;</w:t>
      </w:r>
    </w:p>
    <w:p w:rsidR="00F8399C" w:rsidRPr="004B0989" w:rsidRDefault="00F8399C" w:rsidP="00F8399C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-567" w:firstLine="567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уметь слушать других, извлекать учебную информацию на основе сопоставительного анализа объектов; </w:t>
      </w:r>
    </w:p>
    <w:p w:rsidR="00F8399C" w:rsidRPr="004B0989" w:rsidRDefault="00F8399C" w:rsidP="00F8399C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-567" w:firstLine="567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пользоваться предметным указателем энциклопедий и справочников для нахождения информации;</w:t>
      </w:r>
    </w:p>
    <w:p w:rsidR="00F8399C" w:rsidRPr="004B0989" w:rsidRDefault="00F8399C" w:rsidP="00F8399C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-567" w:firstLine="567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самостоятельно действовать в ситуации неопределённости при решении актуальных для них </w:t>
      </w:r>
    </w:p>
    <w:p w:rsidR="00F8399C" w:rsidRPr="004B0989" w:rsidRDefault="00F8399C" w:rsidP="00F8399C">
      <w:pPr>
        <w:pStyle w:val="a7"/>
        <w:tabs>
          <w:tab w:val="left" w:pos="284"/>
          <w:tab w:val="left" w:pos="567"/>
        </w:tabs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проблем;</w:t>
      </w:r>
    </w:p>
    <w:p w:rsidR="00F8399C" w:rsidRPr="004B0989" w:rsidRDefault="00F8399C" w:rsidP="00F8399C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узнать историю возникновения и развития геометрии;</w:t>
      </w:r>
    </w:p>
    <w:p w:rsidR="00F8399C" w:rsidRPr="004B0989" w:rsidRDefault="00F8399C" w:rsidP="00F8399C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autoSpaceDN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F8399C" w:rsidRDefault="00F8399C" w:rsidP="00F8399C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8399C" w:rsidRDefault="00F8399C" w:rsidP="00F8399C">
      <w:pPr>
        <w:pStyle w:val="2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4B0989">
        <w:rPr>
          <w:color w:val="000000"/>
          <w:sz w:val="28"/>
          <w:szCs w:val="28"/>
        </w:rPr>
        <w:t>СОДЕРЖАНИЕ УЧЕБНОГО ПРЕДМЕТА</w:t>
      </w:r>
    </w:p>
    <w:p w:rsidR="00C41ADF" w:rsidRPr="004B0989" w:rsidRDefault="00C41ADF" w:rsidP="00C41ADF">
      <w:pPr>
        <w:pStyle w:val="2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Повторение курса 8 класса (1 час)</w:t>
      </w:r>
    </w:p>
    <w:p w:rsidR="00C41ADF" w:rsidRPr="00C41ADF" w:rsidRDefault="00C41ADF" w:rsidP="00D9629F">
      <w:pPr>
        <w:widowControl/>
        <w:shd w:val="clear" w:color="auto" w:fill="FFFFFF"/>
        <w:suppressAutoHyphens w:val="0"/>
        <w:autoSpaceDE w:val="0"/>
        <w:adjustRightInd w:val="0"/>
        <w:spacing w:after="0"/>
        <w:ind w:left="360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41ADF">
        <w:rPr>
          <w:rFonts w:ascii="Times New Roman" w:hAnsi="Times New Roman"/>
          <w:b/>
          <w:sz w:val="28"/>
          <w:szCs w:val="28"/>
        </w:rPr>
        <w:t>Подобие фигур. (16 часов)</w:t>
      </w:r>
    </w:p>
    <w:p w:rsidR="00C41ADF" w:rsidRPr="00C41ADF" w:rsidRDefault="00C41ADF" w:rsidP="00C41ADF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b/>
          <w:sz w:val="28"/>
          <w:szCs w:val="28"/>
        </w:rPr>
        <w:t xml:space="preserve"> </w:t>
      </w:r>
      <w:r w:rsidRPr="00C41ADF">
        <w:rPr>
          <w:rFonts w:ascii="Times New Roman" w:hAnsi="Times New Roman"/>
          <w:b/>
          <w:sz w:val="28"/>
          <w:szCs w:val="28"/>
        </w:rPr>
        <w:tab/>
      </w:r>
      <w:r w:rsidRPr="00C41ADF">
        <w:rPr>
          <w:rFonts w:ascii="Times New Roman" w:hAnsi="Times New Roman"/>
          <w:sz w:val="28"/>
          <w:szCs w:val="28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C41ADF" w:rsidRPr="00C41ADF" w:rsidRDefault="00C41ADF" w:rsidP="00921A4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sz w:val="28"/>
          <w:szCs w:val="28"/>
        </w:rPr>
        <w:tab/>
      </w:r>
    </w:p>
    <w:p w:rsidR="00C41ADF" w:rsidRPr="00C41ADF" w:rsidRDefault="00C41ADF" w:rsidP="00C41ADF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1ADF">
        <w:rPr>
          <w:rFonts w:ascii="Times New Roman" w:hAnsi="Times New Roman"/>
          <w:b/>
          <w:sz w:val="28"/>
          <w:szCs w:val="28"/>
        </w:rPr>
        <w:t>К.р. №1 по теме «Подобные треугольники»</w:t>
      </w:r>
    </w:p>
    <w:p w:rsidR="00C41ADF" w:rsidRPr="00D9629F" w:rsidRDefault="00C41ADF" w:rsidP="00C41ADF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1ADF">
        <w:rPr>
          <w:rFonts w:ascii="Times New Roman" w:hAnsi="Times New Roman"/>
          <w:b/>
          <w:sz w:val="28"/>
          <w:szCs w:val="28"/>
        </w:rPr>
        <w:t>К.р.№2 по теме «Углы, вписанные в окружность»</w:t>
      </w:r>
    </w:p>
    <w:p w:rsidR="00C41ADF" w:rsidRPr="00D9629F" w:rsidRDefault="00C41ADF" w:rsidP="00D9629F">
      <w:pPr>
        <w:widowControl/>
        <w:shd w:val="clear" w:color="auto" w:fill="FFFFFF"/>
        <w:suppressAutoHyphens w:val="0"/>
        <w:autoSpaceDE w:val="0"/>
        <w:adjustRightInd w:val="0"/>
        <w:spacing w:after="0"/>
        <w:ind w:left="360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C41ADF">
        <w:rPr>
          <w:rFonts w:ascii="Times New Roman" w:hAnsi="Times New Roman"/>
          <w:b/>
          <w:sz w:val="28"/>
          <w:szCs w:val="28"/>
        </w:rPr>
        <w:t>Решение треугольников. (10 часов)</w:t>
      </w:r>
    </w:p>
    <w:p w:rsidR="00C41ADF" w:rsidRPr="00C41ADF" w:rsidRDefault="00C41ADF" w:rsidP="00D9629F">
      <w:pPr>
        <w:pStyle w:val="a3"/>
        <w:shd w:val="clear" w:color="auto" w:fill="FFFFFF"/>
        <w:autoSpaceDE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sz w:val="28"/>
          <w:szCs w:val="28"/>
        </w:rPr>
        <w:t>Теорема синусов. Теорема косинусов. Решение треугольников.</w:t>
      </w:r>
    </w:p>
    <w:p w:rsidR="00C41ADF" w:rsidRPr="00D9629F" w:rsidRDefault="00C41ADF" w:rsidP="00D9629F">
      <w:pPr>
        <w:pStyle w:val="a3"/>
        <w:widowControl/>
        <w:shd w:val="clear" w:color="auto" w:fill="FFFFFF"/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C41ADF">
        <w:rPr>
          <w:rFonts w:ascii="Times New Roman" w:hAnsi="Times New Roman"/>
          <w:b/>
          <w:sz w:val="28"/>
          <w:szCs w:val="28"/>
        </w:rPr>
        <w:t>К.р. №3 по теме «Решение треугольников»</w:t>
      </w:r>
    </w:p>
    <w:p w:rsidR="00C41ADF" w:rsidRPr="00C41ADF" w:rsidRDefault="00C41ADF" w:rsidP="00C41ADF">
      <w:pPr>
        <w:widowControl/>
        <w:suppressAutoHyphens w:val="0"/>
        <w:autoSpaceDN/>
        <w:ind w:left="360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41ADF">
        <w:rPr>
          <w:rFonts w:ascii="Times New Roman" w:hAnsi="Times New Roman"/>
          <w:b/>
          <w:sz w:val="28"/>
          <w:szCs w:val="28"/>
        </w:rPr>
        <w:t>Многоугольники. (12 часов)</w:t>
      </w:r>
    </w:p>
    <w:p w:rsidR="00C41ADF" w:rsidRPr="00C41ADF" w:rsidRDefault="00C41ADF" w:rsidP="00C41ADF">
      <w:pPr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sz w:val="28"/>
          <w:szCs w:val="28"/>
        </w:rPr>
        <w:t xml:space="preserve"> </w:t>
      </w:r>
      <w:r w:rsidRPr="00C41ADF">
        <w:rPr>
          <w:rFonts w:ascii="Times New Roman" w:hAnsi="Times New Roman"/>
          <w:sz w:val="28"/>
          <w:szCs w:val="28"/>
        </w:rPr>
        <w:tab/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C41ADF" w:rsidRPr="00C41ADF" w:rsidRDefault="00C41ADF" w:rsidP="00C41ADF">
      <w:pPr>
        <w:rPr>
          <w:rFonts w:ascii="Times New Roman" w:hAnsi="Times New Roman"/>
          <w:b/>
          <w:sz w:val="28"/>
          <w:szCs w:val="28"/>
        </w:rPr>
      </w:pPr>
      <w:r w:rsidRPr="00C41ADF">
        <w:rPr>
          <w:rFonts w:ascii="Times New Roman" w:hAnsi="Times New Roman"/>
          <w:b/>
          <w:sz w:val="28"/>
          <w:szCs w:val="28"/>
        </w:rPr>
        <w:t>К.р. №4 по теме «Многоугольники»</w:t>
      </w:r>
    </w:p>
    <w:p w:rsidR="00C41ADF" w:rsidRPr="00C41ADF" w:rsidRDefault="00C41ADF" w:rsidP="00C41ADF">
      <w:pPr>
        <w:widowControl/>
        <w:suppressAutoHyphens w:val="0"/>
        <w:autoSpaceDN/>
        <w:ind w:left="360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C41ADF">
        <w:rPr>
          <w:rFonts w:ascii="Times New Roman" w:hAnsi="Times New Roman"/>
          <w:b/>
          <w:sz w:val="28"/>
          <w:szCs w:val="28"/>
        </w:rPr>
        <w:t>Площади фигур. (16 часов)</w:t>
      </w:r>
    </w:p>
    <w:p w:rsidR="00C41ADF" w:rsidRPr="00C41ADF" w:rsidRDefault="00C41ADF" w:rsidP="00A71E9A">
      <w:pPr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sz w:val="28"/>
          <w:szCs w:val="28"/>
        </w:rPr>
        <w:t xml:space="preserve"> </w:t>
      </w:r>
      <w:r w:rsidRPr="00C41ADF">
        <w:rPr>
          <w:rFonts w:ascii="Times New Roman" w:hAnsi="Times New Roman"/>
          <w:sz w:val="28"/>
          <w:szCs w:val="28"/>
        </w:rPr>
        <w:tab/>
        <w:t xml:space="preserve">Площадь и её свойства. Площади прямоугольника, треугольника, параллелограмма, трапеции. Площади круга и его частей. </w:t>
      </w:r>
    </w:p>
    <w:p w:rsidR="00C41ADF" w:rsidRDefault="00C41ADF" w:rsidP="00C41ADF">
      <w:pPr>
        <w:rPr>
          <w:rFonts w:ascii="Times New Roman" w:hAnsi="Times New Roman"/>
          <w:b/>
          <w:sz w:val="28"/>
          <w:szCs w:val="28"/>
        </w:rPr>
      </w:pPr>
      <w:r w:rsidRPr="00C41ADF">
        <w:rPr>
          <w:rFonts w:ascii="Times New Roman" w:hAnsi="Times New Roman"/>
          <w:b/>
          <w:sz w:val="28"/>
          <w:szCs w:val="28"/>
        </w:rPr>
        <w:t>К.р. № 5 по теме «Площади фигур»</w:t>
      </w:r>
    </w:p>
    <w:p w:rsidR="00C41ADF" w:rsidRPr="00C41ADF" w:rsidRDefault="00C41ADF" w:rsidP="00C41A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К.р. № 6</w:t>
      </w:r>
      <w:r w:rsidRPr="00C41ADF">
        <w:rPr>
          <w:rFonts w:ascii="Times New Roman" w:hAnsi="Times New Roman"/>
          <w:b/>
          <w:sz w:val="28"/>
          <w:szCs w:val="28"/>
        </w:rPr>
        <w:t xml:space="preserve"> по теме «Площади фигур»</w:t>
      </w:r>
    </w:p>
    <w:p w:rsidR="00C41ADF" w:rsidRPr="00C41ADF" w:rsidRDefault="00C41ADF" w:rsidP="00C41ADF">
      <w:pPr>
        <w:widowControl/>
        <w:suppressAutoHyphens w:val="0"/>
        <w:autoSpaceDN/>
        <w:ind w:left="360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41ADF">
        <w:rPr>
          <w:rFonts w:ascii="Times New Roman" w:hAnsi="Times New Roman"/>
          <w:b/>
          <w:sz w:val="28"/>
          <w:szCs w:val="28"/>
        </w:rPr>
        <w:t xml:space="preserve"> Элементы стереометрии. (5 часов)</w:t>
      </w:r>
    </w:p>
    <w:p w:rsidR="00C41ADF" w:rsidRPr="00C41ADF" w:rsidRDefault="00C41ADF" w:rsidP="00C41ADF">
      <w:pPr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sz w:val="28"/>
          <w:szCs w:val="28"/>
        </w:rPr>
        <w:t xml:space="preserve"> </w:t>
      </w:r>
      <w:r w:rsidRPr="00C41ADF">
        <w:rPr>
          <w:rFonts w:ascii="Times New Roman" w:hAnsi="Times New Roman"/>
          <w:sz w:val="28"/>
          <w:szCs w:val="28"/>
        </w:rPr>
        <w:tab/>
        <w:t>Аксиомы стереометрии. Параллельность и перпендикулярность прямых и плоскостей в пространстве. Многогранники. Тела вращения.</w:t>
      </w:r>
    </w:p>
    <w:p w:rsidR="00C41ADF" w:rsidRPr="00C41ADF" w:rsidRDefault="00C41ADF" w:rsidP="00C41ADF">
      <w:pPr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i/>
          <w:sz w:val="28"/>
          <w:szCs w:val="28"/>
          <w:u w:val="single"/>
        </w:rPr>
        <w:t xml:space="preserve">О с </w:t>
      </w:r>
      <w:proofErr w:type="spellStart"/>
      <w:r w:rsidRPr="00C41ADF">
        <w:rPr>
          <w:rFonts w:ascii="Times New Roman" w:hAnsi="Times New Roman"/>
          <w:i/>
          <w:sz w:val="28"/>
          <w:szCs w:val="28"/>
          <w:u w:val="single"/>
        </w:rPr>
        <w:t>н</w:t>
      </w:r>
      <w:proofErr w:type="spellEnd"/>
      <w:r w:rsidRPr="00C41ADF">
        <w:rPr>
          <w:rFonts w:ascii="Times New Roman" w:hAnsi="Times New Roman"/>
          <w:i/>
          <w:sz w:val="28"/>
          <w:szCs w:val="28"/>
          <w:u w:val="single"/>
        </w:rPr>
        <w:t xml:space="preserve"> о в </w:t>
      </w:r>
      <w:proofErr w:type="spellStart"/>
      <w:r w:rsidRPr="00C41ADF">
        <w:rPr>
          <w:rFonts w:ascii="Times New Roman" w:hAnsi="Times New Roman"/>
          <w:i/>
          <w:sz w:val="28"/>
          <w:szCs w:val="28"/>
          <w:u w:val="single"/>
        </w:rPr>
        <w:t>н</w:t>
      </w:r>
      <w:proofErr w:type="spellEnd"/>
      <w:r w:rsidRPr="00C41ADF">
        <w:rPr>
          <w:rFonts w:ascii="Times New Roman" w:hAnsi="Times New Roman"/>
          <w:i/>
          <w:sz w:val="28"/>
          <w:szCs w:val="28"/>
          <w:u w:val="single"/>
        </w:rPr>
        <w:t xml:space="preserve"> а я  ц е л ь</w:t>
      </w:r>
      <w:r w:rsidRPr="00C41ADF">
        <w:rPr>
          <w:rFonts w:ascii="Times New Roman" w:hAnsi="Times New Roman"/>
          <w:sz w:val="28"/>
          <w:szCs w:val="28"/>
        </w:rPr>
        <w:t xml:space="preserve"> – дать начальное представление о телах и поверхностях в пространстве, о расположении прямых и плоскостей в пространстве.</w:t>
      </w:r>
    </w:p>
    <w:p w:rsidR="00C41ADF" w:rsidRPr="00C41ADF" w:rsidRDefault="00C41ADF" w:rsidP="00C41ADF">
      <w:pPr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sz w:val="28"/>
          <w:szCs w:val="28"/>
        </w:rPr>
        <w:t xml:space="preserve"> В результате изучения темы ученик должен иметь:</w:t>
      </w:r>
    </w:p>
    <w:p w:rsidR="00C41ADF" w:rsidRPr="00D9629F" w:rsidRDefault="00C41ADF" w:rsidP="00C41ADF">
      <w:pPr>
        <w:pStyle w:val="a3"/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sz w:val="28"/>
          <w:szCs w:val="28"/>
        </w:rPr>
        <w:t>представление о телах и поверхностях в пространстве, о расположении прямых и плоскостей в пространстве.</w:t>
      </w:r>
    </w:p>
    <w:p w:rsidR="00C41ADF" w:rsidRPr="00A71E9A" w:rsidRDefault="00A71E9A" w:rsidP="00A71E9A">
      <w:pPr>
        <w:widowControl/>
        <w:suppressAutoHyphens w:val="0"/>
        <w:autoSpaceDN/>
        <w:ind w:left="360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C41ADF" w:rsidRPr="00A71E9A">
        <w:rPr>
          <w:rFonts w:ascii="Times New Roman" w:hAnsi="Times New Roman"/>
          <w:b/>
          <w:sz w:val="28"/>
          <w:szCs w:val="28"/>
        </w:rPr>
        <w:t>Обобщающее повторение курса планиметрии. (9 часов)</w:t>
      </w:r>
    </w:p>
    <w:p w:rsidR="00C41ADF" w:rsidRPr="00C41ADF" w:rsidRDefault="00C41ADF" w:rsidP="00C41ADF">
      <w:pPr>
        <w:rPr>
          <w:rFonts w:ascii="Times New Roman" w:hAnsi="Times New Roman"/>
          <w:sz w:val="28"/>
          <w:szCs w:val="28"/>
        </w:rPr>
      </w:pPr>
      <w:r w:rsidRPr="00C41ADF">
        <w:rPr>
          <w:rFonts w:ascii="Times New Roman" w:hAnsi="Times New Roman"/>
          <w:sz w:val="28"/>
          <w:szCs w:val="28"/>
        </w:rPr>
        <w:tab/>
      </w:r>
      <w:r w:rsidRPr="00C41ADF">
        <w:rPr>
          <w:rFonts w:ascii="Times New Roman" w:hAnsi="Times New Roman"/>
          <w:i/>
          <w:sz w:val="28"/>
          <w:szCs w:val="28"/>
          <w:u w:val="single"/>
        </w:rPr>
        <w:t xml:space="preserve">О с </w:t>
      </w:r>
      <w:proofErr w:type="spellStart"/>
      <w:r w:rsidRPr="00C41ADF">
        <w:rPr>
          <w:rFonts w:ascii="Times New Roman" w:hAnsi="Times New Roman"/>
          <w:i/>
          <w:sz w:val="28"/>
          <w:szCs w:val="28"/>
          <w:u w:val="single"/>
        </w:rPr>
        <w:t>н</w:t>
      </w:r>
      <w:proofErr w:type="spellEnd"/>
      <w:r w:rsidRPr="00C41ADF">
        <w:rPr>
          <w:rFonts w:ascii="Times New Roman" w:hAnsi="Times New Roman"/>
          <w:i/>
          <w:sz w:val="28"/>
          <w:szCs w:val="28"/>
          <w:u w:val="single"/>
        </w:rPr>
        <w:t xml:space="preserve"> о в </w:t>
      </w:r>
      <w:proofErr w:type="spellStart"/>
      <w:r w:rsidRPr="00C41ADF">
        <w:rPr>
          <w:rFonts w:ascii="Times New Roman" w:hAnsi="Times New Roman"/>
          <w:i/>
          <w:sz w:val="28"/>
          <w:szCs w:val="28"/>
          <w:u w:val="single"/>
        </w:rPr>
        <w:t>н</w:t>
      </w:r>
      <w:proofErr w:type="spellEnd"/>
      <w:r w:rsidRPr="00C41ADF">
        <w:rPr>
          <w:rFonts w:ascii="Times New Roman" w:hAnsi="Times New Roman"/>
          <w:i/>
          <w:sz w:val="28"/>
          <w:szCs w:val="28"/>
          <w:u w:val="single"/>
        </w:rPr>
        <w:t xml:space="preserve"> а я  ц е л ь</w:t>
      </w:r>
      <w:r w:rsidRPr="00C41ADF">
        <w:rPr>
          <w:rFonts w:ascii="Times New Roman" w:hAnsi="Times New Roman"/>
          <w:sz w:val="28"/>
          <w:szCs w:val="28"/>
        </w:rPr>
        <w:t xml:space="preserve"> – обобщить знания и умения учащихся.</w:t>
      </w:r>
    </w:p>
    <w:p w:rsidR="00C41ADF" w:rsidRDefault="00C41ADF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399C" w:rsidRPr="004B0989" w:rsidRDefault="00F8399C" w:rsidP="00F8399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учебно-исследовательской и проектной деятельности:</w:t>
      </w:r>
    </w:p>
    <w:p w:rsidR="00F8399C" w:rsidRPr="004B0989" w:rsidRDefault="00F8399C" w:rsidP="00F8399C">
      <w:pPr>
        <w:pStyle w:val="Textbody"/>
        <w:spacing w:after="0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 xml:space="preserve">  В ходе изучения учебного предмета геометрия обучающиеся </w:t>
      </w:r>
      <w:r w:rsidRPr="004B0989">
        <w:rPr>
          <w:rFonts w:cs="Times New Roman"/>
          <w:b/>
          <w:sz w:val="28"/>
          <w:szCs w:val="28"/>
        </w:rPr>
        <w:t>приобретут опыт проектной деятельности</w:t>
      </w:r>
      <w:r w:rsidRPr="004B0989">
        <w:rPr>
          <w:rFonts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  <w:r w:rsidRPr="004B0989">
        <w:rPr>
          <w:rFonts w:eastAsia="Times New Roman" w:cs="Times New Roman"/>
          <w:sz w:val="28"/>
          <w:szCs w:val="28"/>
        </w:rPr>
        <w:t xml:space="preserve"> Выбранные направления проектной деятельности в процессе изучения геометрии – информационное, прикладное, исследовательское, творческое.</w:t>
      </w:r>
    </w:p>
    <w:p w:rsidR="00F8399C" w:rsidRPr="004B0989" w:rsidRDefault="00F8399C" w:rsidP="00F8399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Исследовательское направление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предполагает постановку цели, достижение и описание заранее спланированного результата. Решение задачи осуществляется на основе наблюдений, экспериментов, анализа полученных результатов.</w:t>
      </w: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Style w:val="c0"/>
          <w:rFonts w:ascii="Times New Roman" w:hAnsi="Times New Roman" w:cs="Times New Roman"/>
          <w:b/>
          <w:sz w:val="28"/>
          <w:szCs w:val="28"/>
        </w:rPr>
        <w:t>Информационное направление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 предусматривает поиск необходимой недостающей информации в энциклопедиях, справочниках, книгах, на электронных носителях, в Интернете, СМИ и предоставление информации по конкретно заданной теме (реферат, презентация).</w:t>
      </w:r>
    </w:p>
    <w:p w:rsidR="00F8399C" w:rsidRPr="004B0989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Творческое </w:t>
      </w:r>
      <w:proofErr w:type="spellStart"/>
      <w:r w:rsidRPr="004B0989">
        <w:rPr>
          <w:rFonts w:ascii="Times New Roman" w:hAnsi="Times New Roman" w:cs="Times New Roman"/>
          <w:b/>
          <w:sz w:val="28"/>
          <w:szCs w:val="28"/>
        </w:rPr>
        <w:t>направление.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proofErr w:type="spellEnd"/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проектно-исследовательскую деятельность происходит с целью развития их познавательной активности и творческого мышления.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Это деятельность, которая позволяет проявить себя, попробовать свои силы, приложить свои знания, принести пользу,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показать публично достигнутый результат. </w:t>
      </w:r>
      <w:r w:rsidRPr="004B0989">
        <w:rPr>
          <w:rFonts w:ascii="Times New Roman" w:hAnsi="Times New Roman" w:cs="Times New Roman"/>
          <w:sz w:val="28"/>
          <w:szCs w:val="28"/>
        </w:rPr>
        <w:t>Участие в проектной исследовательской деятельности позволяет ученику раскрыть свой творческий потенциал и интеллектуальные возможности.</w:t>
      </w:r>
    </w:p>
    <w:p w:rsidR="00F8399C" w:rsidRPr="004B0989" w:rsidRDefault="00F8399C" w:rsidP="00F8399C">
      <w:pPr>
        <w:shd w:val="clear" w:color="auto" w:fill="FFFFFF"/>
        <w:spacing w:after="0" w:line="240" w:lineRule="auto"/>
        <w:ind w:left="-567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9C" w:rsidRPr="006947C4" w:rsidRDefault="00F8399C" w:rsidP="00F8399C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6947C4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Style w:val="a6"/>
        <w:tblW w:w="9640" w:type="dxa"/>
        <w:tblInd w:w="-289" w:type="dxa"/>
        <w:tblLayout w:type="fixed"/>
        <w:tblLook w:val="04A0"/>
      </w:tblPr>
      <w:tblGrid>
        <w:gridCol w:w="993"/>
        <w:gridCol w:w="1418"/>
        <w:gridCol w:w="1134"/>
        <w:gridCol w:w="567"/>
        <w:gridCol w:w="708"/>
        <w:gridCol w:w="567"/>
        <w:gridCol w:w="853"/>
        <w:gridCol w:w="3400"/>
      </w:tblGrid>
      <w:tr w:rsidR="00F8399C" w:rsidRPr="00803CD0" w:rsidTr="008D574A">
        <w:trPr>
          <w:trHeight w:val="376"/>
        </w:trPr>
        <w:tc>
          <w:tcPr>
            <w:tcW w:w="993" w:type="dxa"/>
            <w:vMerge w:val="restart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418" w:type="dxa"/>
            <w:vMerge w:val="restart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99C" w:rsidRPr="00803CD0" w:rsidRDefault="00F8399C" w:rsidP="008D574A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  <w:vMerge w:val="restart"/>
          </w:tcPr>
          <w:p w:rsidR="00F8399C" w:rsidRPr="00803CD0" w:rsidRDefault="00F8399C" w:rsidP="008D574A">
            <w:pPr>
              <w:ind w:left="-244" w:firstLine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695" w:type="dxa"/>
            <w:gridSpan w:val="4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00" w:type="dxa"/>
            <w:vMerge w:val="restart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F8399C" w:rsidRPr="00803CD0" w:rsidTr="008D574A">
        <w:trPr>
          <w:trHeight w:val="757"/>
        </w:trPr>
        <w:tc>
          <w:tcPr>
            <w:tcW w:w="993" w:type="dxa"/>
            <w:vMerge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708" w:type="dxa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  <w:proofErr w:type="spellStart"/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567" w:type="dxa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</w:t>
            </w:r>
          </w:p>
        </w:tc>
        <w:tc>
          <w:tcPr>
            <w:tcW w:w="3400" w:type="dxa"/>
            <w:vMerge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99C" w:rsidRPr="00803CD0" w:rsidTr="008D574A">
        <w:tc>
          <w:tcPr>
            <w:tcW w:w="993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color w:val="000000"/>
              </w:rPr>
            </w:pPr>
            <w:r w:rsidRPr="00803CD0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F8399C" w:rsidRPr="00803CD0" w:rsidRDefault="00F8399C" w:rsidP="008D574A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803CD0">
              <w:rPr>
                <w:b w:val="0"/>
                <w:color w:val="000000"/>
                <w:sz w:val="24"/>
                <w:szCs w:val="24"/>
              </w:rPr>
              <w:t>Вводное повторение.</w:t>
            </w:r>
          </w:p>
          <w:p w:rsidR="00F8399C" w:rsidRPr="00803CD0" w:rsidRDefault="00F8399C" w:rsidP="008D574A">
            <w:pPr>
              <w:pStyle w:val="2"/>
              <w:spacing w:before="0" w:beforeAutospacing="0" w:after="0" w:afterAutospacing="0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9C" w:rsidRPr="00803CD0" w:rsidRDefault="00C41ADF" w:rsidP="008D574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F8399C" w:rsidRPr="00803CD0" w:rsidRDefault="00F8399C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D0">
              <w:rPr>
                <w:rFonts w:ascii="Times New Roman" w:hAnsi="Times New Roman" w:cs="Times New Roman"/>
                <w:sz w:val="24"/>
                <w:szCs w:val="24"/>
              </w:rPr>
              <w:t>Выполнять задачи из разделов курса 8 класса, используя 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      </w:r>
          </w:p>
        </w:tc>
      </w:tr>
      <w:tr w:rsidR="00F8399C" w:rsidRPr="00803CD0" w:rsidTr="008D574A">
        <w:tc>
          <w:tcPr>
            <w:tcW w:w="993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color w:val="000000"/>
              </w:rPr>
            </w:pPr>
            <w:r w:rsidRPr="00803CD0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F8399C" w:rsidRPr="00803CD0" w:rsidRDefault="00921A47" w:rsidP="008D574A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Подобие фигур</w:t>
            </w:r>
          </w:p>
        </w:tc>
        <w:tc>
          <w:tcPr>
            <w:tcW w:w="1134" w:type="dxa"/>
          </w:tcPr>
          <w:p w:rsidR="00F8399C" w:rsidRPr="00803CD0" w:rsidRDefault="00921A47" w:rsidP="008D574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921A47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921A47" w:rsidRPr="00921A47" w:rsidRDefault="00921A47" w:rsidP="00921A47">
            <w:pPr>
              <w:shd w:val="clear" w:color="auto" w:fill="FFFFFF"/>
              <w:autoSpaceDE w:val="0"/>
              <w:adjustRightInd w:val="0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 xml:space="preserve"> формулировать определение подобных треугольников;</w:t>
            </w:r>
          </w:p>
          <w:p w:rsidR="00921A47" w:rsidRPr="00921A47" w:rsidRDefault="00921A47" w:rsidP="00921A47">
            <w:pPr>
              <w:widowControl/>
              <w:shd w:val="clear" w:color="auto" w:fill="FFFFFF"/>
              <w:suppressAutoHyphens w:val="0"/>
              <w:autoSpaceDE w:val="0"/>
              <w:adjustRightInd w:val="0"/>
              <w:ind w:left="1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 xml:space="preserve">формулировать и доказывать теоремы о признаках подобия треугольников; </w:t>
            </w:r>
          </w:p>
          <w:p w:rsidR="00921A47" w:rsidRPr="00921A47" w:rsidRDefault="00921A47" w:rsidP="00921A47">
            <w:pPr>
              <w:widowControl/>
              <w:shd w:val="clear" w:color="auto" w:fill="FFFFFF"/>
              <w:suppressAutoHyphens w:val="0"/>
              <w:autoSpaceDE w:val="0"/>
              <w:adjustRightInd w:val="0"/>
              <w:ind w:left="1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 xml:space="preserve">формировать умение доказывать подобие треугольников с использованием соответствующих признаков и вычислять элементы подобных треугольников; </w:t>
            </w:r>
          </w:p>
          <w:p w:rsidR="00921A47" w:rsidRPr="00921A47" w:rsidRDefault="00921A47" w:rsidP="00921A47">
            <w:pPr>
              <w:widowControl/>
              <w:shd w:val="clear" w:color="auto" w:fill="FFFFFF"/>
              <w:suppressAutoHyphens w:val="0"/>
              <w:autoSpaceDE w:val="0"/>
              <w:adjustRightInd w:val="0"/>
              <w:ind w:left="1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формулировать определения понятий, связанных с окружностью, секущей и касательной к окружности, углов, связанных с окружностью.</w:t>
            </w:r>
          </w:p>
          <w:p w:rsidR="00F8399C" w:rsidRPr="00803CD0" w:rsidRDefault="00F8399C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9C" w:rsidRPr="00803CD0" w:rsidTr="008D574A">
        <w:tc>
          <w:tcPr>
            <w:tcW w:w="993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color w:val="000000"/>
              </w:rPr>
            </w:pPr>
            <w:r w:rsidRPr="00803CD0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F8399C" w:rsidRPr="00803CD0" w:rsidRDefault="00A71E9A" w:rsidP="008D574A">
            <w:pPr>
              <w:pStyle w:val="a5"/>
              <w:spacing w:before="0" w:beforeAutospacing="0" w:after="0" w:afterAutospacing="0"/>
              <w:jc w:val="both"/>
            </w:pPr>
            <w:r>
              <w:t>Решение треугольников</w:t>
            </w:r>
          </w:p>
        </w:tc>
        <w:tc>
          <w:tcPr>
            <w:tcW w:w="1134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3CD0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921A47" w:rsidRPr="00921A47" w:rsidRDefault="00921A47" w:rsidP="00921A47">
            <w:pPr>
              <w:widowControl/>
              <w:shd w:val="clear" w:color="auto" w:fill="FFFFFF"/>
              <w:suppressAutoHyphens w:val="0"/>
              <w:autoSpaceDE w:val="0"/>
              <w:adjustRightInd w:val="0"/>
              <w:ind w:left="1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формулировать и доказывать теоремы синусов и косинусов;</w:t>
            </w:r>
          </w:p>
          <w:p w:rsidR="00921A47" w:rsidRPr="00921A47" w:rsidRDefault="00921A47" w:rsidP="00921A47">
            <w:pPr>
              <w:widowControl/>
              <w:shd w:val="clear" w:color="auto" w:fill="FFFFFF"/>
              <w:suppressAutoHyphens w:val="0"/>
              <w:autoSpaceDE w:val="0"/>
              <w:adjustRightInd w:val="0"/>
              <w:ind w:left="145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формировать умение применять теоремы синусов и косинусов для вычисления неизвестных элементов.</w:t>
            </w:r>
          </w:p>
          <w:p w:rsidR="00F8399C" w:rsidRPr="00803CD0" w:rsidRDefault="00F8399C" w:rsidP="008D574A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99C" w:rsidRPr="00803CD0" w:rsidTr="008D574A">
        <w:tc>
          <w:tcPr>
            <w:tcW w:w="993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color w:val="000000"/>
              </w:rPr>
            </w:pPr>
            <w:r w:rsidRPr="00803CD0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F8399C" w:rsidRPr="00803CD0" w:rsidRDefault="00A71E9A" w:rsidP="008D574A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Многоугольники</w:t>
            </w:r>
            <w:r w:rsidR="00F8399C" w:rsidRPr="00803CD0">
              <w:rPr>
                <w:bCs/>
              </w:rPr>
              <w:t xml:space="preserve">  </w:t>
            </w:r>
          </w:p>
        </w:tc>
        <w:tc>
          <w:tcPr>
            <w:tcW w:w="1134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3CD0">
              <w:rPr>
                <w:color w:val="000000"/>
              </w:rPr>
              <w:t>1</w:t>
            </w:r>
            <w:r w:rsidR="00A71E9A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A71E9A" w:rsidRPr="00A71E9A" w:rsidRDefault="00A71E9A" w:rsidP="00A71E9A">
            <w:pPr>
              <w:widowControl/>
              <w:suppressAutoHyphens w:val="0"/>
              <w:autoSpaceDN/>
              <w:ind w:left="14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71E9A">
              <w:rPr>
                <w:rFonts w:ascii="Times New Roman" w:hAnsi="Times New Roman"/>
                <w:sz w:val="24"/>
                <w:szCs w:val="24"/>
              </w:rPr>
              <w:t>распознавать многоугольники, формулировать определение и приводить примеры многоугольников;</w:t>
            </w:r>
          </w:p>
          <w:p w:rsidR="00A71E9A" w:rsidRPr="00A71E9A" w:rsidRDefault="00A71E9A" w:rsidP="00A71E9A">
            <w:pPr>
              <w:widowControl/>
              <w:suppressAutoHyphens w:val="0"/>
              <w:autoSpaceDN/>
              <w:ind w:left="145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E9A">
              <w:rPr>
                <w:rFonts w:ascii="Times New Roman" w:hAnsi="Times New Roman"/>
                <w:sz w:val="24"/>
                <w:szCs w:val="24"/>
              </w:rPr>
              <w:t xml:space="preserve">формулировать и доказывать </w:t>
            </w:r>
            <w:r w:rsidRPr="00A71E9A">
              <w:rPr>
                <w:rFonts w:ascii="Times New Roman" w:hAnsi="Times New Roman"/>
                <w:sz w:val="24"/>
                <w:szCs w:val="24"/>
              </w:rPr>
              <w:lastRenderedPageBreak/>
              <w:t>теорему о сумме углов выпуклого многоугольника.</w:t>
            </w:r>
          </w:p>
          <w:p w:rsidR="00F8399C" w:rsidRPr="00803CD0" w:rsidRDefault="00F8399C" w:rsidP="008D574A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99C" w:rsidRPr="00803CD0" w:rsidTr="008D574A">
        <w:tc>
          <w:tcPr>
            <w:tcW w:w="993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color w:val="000000"/>
              </w:rPr>
            </w:pPr>
            <w:r w:rsidRPr="00803CD0">
              <w:rPr>
                <w:color w:val="000000"/>
              </w:rPr>
              <w:lastRenderedPageBreak/>
              <w:t>5</w:t>
            </w:r>
          </w:p>
        </w:tc>
        <w:tc>
          <w:tcPr>
            <w:tcW w:w="1418" w:type="dxa"/>
          </w:tcPr>
          <w:p w:rsidR="00F8399C" w:rsidRPr="00803CD0" w:rsidRDefault="00A71E9A" w:rsidP="008D574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Площади фигур</w:t>
            </w:r>
          </w:p>
        </w:tc>
        <w:tc>
          <w:tcPr>
            <w:tcW w:w="1134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3CD0">
              <w:rPr>
                <w:color w:val="000000"/>
              </w:rPr>
              <w:t>1</w:t>
            </w:r>
            <w:r w:rsidR="00A71E9A"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F8399C" w:rsidRPr="00803CD0" w:rsidRDefault="00F8399C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A71E9A" w:rsidRPr="00A71E9A" w:rsidRDefault="00A71E9A" w:rsidP="00A71E9A">
            <w:pPr>
              <w:widowControl/>
              <w:suppressAutoHyphens w:val="0"/>
              <w:autoSpaceDN/>
              <w:ind w:left="14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Pr="00A71E9A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площади и уметь вычислять площади плоских фигур в ходе решения задач. </w:t>
            </w:r>
          </w:p>
          <w:p w:rsidR="00F8399C" w:rsidRPr="00803CD0" w:rsidRDefault="00F8399C" w:rsidP="008D574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9C" w:rsidRPr="00803CD0" w:rsidTr="008D574A">
        <w:tc>
          <w:tcPr>
            <w:tcW w:w="993" w:type="dxa"/>
          </w:tcPr>
          <w:p w:rsidR="00F8399C" w:rsidRPr="00803CD0" w:rsidRDefault="00A71E9A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ind w:firstLine="325"/>
              <w:rPr>
                <w:bCs/>
              </w:rPr>
            </w:pPr>
            <w:r w:rsidRPr="00803CD0">
              <w:rPr>
                <w:bCs/>
              </w:rPr>
              <w:t>Начальные сведения из стереометрии</w:t>
            </w:r>
          </w:p>
        </w:tc>
        <w:tc>
          <w:tcPr>
            <w:tcW w:w="1134" w:type="dxa"/>
          </w:tcPr>
          <w:p w:rsidR="00F8399C" w:rsidRPr="00803CD0" w:rsidRDefault="00A71E9A" w:rsidP="008D574A">
            <w:pPr>
              <w:pStyle w:val="a5"/>
              <w:spacing w:before="0" w:beforeAutospacing="0" w:after="0" w:afterAutospacing="0"/>
              <w:ind w:firstLine="32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ind w:firstLine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99C" w:rsidRPr="00803CD0" w:rsidRDefault="00F8399C" w:rsidP="008D574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F8399C" w:rsidP="008D574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8399C" w:rsidRPr="00803CD0" w:rsidRDefault="00F8399C" w:rsidP="008D574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F8399C" w:rsidRPr="00803CD0" w:rsidRDefault="00F8399C" w:rsidP="008D574A">
            <w:pPr>
              <w:ind w:firstLine="3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D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80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03CD0">
              <w:rPr>
                <w:rFonts w:ascii="Times New Roman" w:hAnsi="Times New Roman" w:cs="Times New Roman"/>
                <w:sz w:val="24"/>
                <w:szCs w:val="24"/>
              </w:rPr>
              <w:t xml:space="preserve">-угольная призма, прямая и наклонная призма; формулировать и обосновывать утверждения о свойстве диагоналей параллелепипеда и о квадрате диагонали прямоугольного параллелепипеда; объяснять, что такое объём многогранника; выводить формулу объёма прямоугольного параллелепипеда; объяснять, какой многогранник называется пирамидой, какая пирамида называется правильной, что такое апофема правильной пирамиды, приводить формулу объёма пирамиды; 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 объяснять, какая </w:t>
            </w:r>
            <w:r w:rsidRPr="00803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шар.</w:t>
            </w:r>
          </w:p>
        </w:tc>
      </w:tr>
      <w:tr w:rsidR="00F8399C" w:rsidRPr="00803CD0" w:rsidTr="008D574A">
        <w:tc>
          <w:tcPr>
            <w:tcW w:w="993" w:type="dxa"/>
          </w:tcPr>
          <w:p w:rsidR="00F8399C" w:rsidRPr="00803CD0" w:rsidRDefault="00A71E9A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418" w:type="dxa"/>
          </w:tcPr>
          <w:p w:rsidR="00F8399C" w:rsidRPr="00803CD0" w:rsidRDefault="00F8399C" w:rsidP="008D574A">
            <w:pPr>
              <w:pStyle w:val="2"/>
              <w:spacing w:before="0" w:beforeAutospacing="0" w:after="0" w:afterAutospacing="0"/>
              <w:ind w:firstLine="325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803CD0">
              <w:rPr>
                <w:b w:val="0"/>
                <w:sz w:val="24"/>
                <w:szCs w:val="24"/>
              </w:rPr>
              <w:t>Итоговое повторение.</w:t>
            </w:r>
          </w:p>
        </w:tc>
        <w:tc>
          <w:tcPr>
            <w:tcW w:w="1134" w:type="dxa"/>
          </w:tcPr>
          <w:p w:rsidR="00F8399C" w:rsidRPr="00803CD0" w:rsidRDefault="00A71E9A" w:rsidP="008D574A">
            <w:pPr>
              <w:pStyle w:val="a5"/>
              <w:spacing w:before="0" w:beforeAutospacing="0" w:after="0" w:afterAutospacing="0"/>
              <w:ind w:firstLine="32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ind w:firstLine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99C" w:rsidRPr="00803CD0" w:rsidRDefault="00F8399C" w:rsidP="008D574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F8399C" w:rsidP="008D574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F8399C" w:rsidRPr="00803CD0" w:rsidRDefault="00F8399C" w:rsidP="008D574A">
            <w:pPr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F8399C" w:rsidRPr="00803CD0" w:rsidRDefault="00F8399C" w:rsidP="008D574A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D0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изученным в течение года темам, применять все изученные теоремы при решении задач; решать тестовые задания базового уровня; решать задачи повышенного уровня сложности.</w:t>
            </w:r>
          </w:p>
        </w:tc>
      </w:tr>
      <w:tr w:rsidR="00F8399C" w:rsidRPr="00803CD0" w:rsidTr="008D574A">
        <w:tc>
          <w:tcPr>
            <w:tcW w:w="993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F8399C" w:rsidRPr="00803CD0" w:rsidRDefault="00F8399C" w:rsidP="008D574A">
            <w:pPr>
              <w:pStyle w:val="a5"/>
              <w:spacing w:before="0" w:beforeAutospacing="0" w:after="0" w:afterAutospacing="0"/>
              <w:ind w:left="-567" w:firstLine="567"/>
              <w:jc w:val="both"/>
              <w:rPr>
                <w:b/>
                <w:color w:val="000000"/>
              </w:rPr>
            </w:pPr>
            <w:r w:rsidRPr="00803CD0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:rsidR="00F8399C" w:rsidRPr="00803CD0" w:rsidRDefault="00F8399C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399C" w:rsidRPr="00803CD0" w:rsidRDefault="00F8399C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399C" w:rsidRPr="00803CD0" w:rsidRDefault="00F8399C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</w:tcPr>
          <w:p w:rsidR="00F8399C" w:rsidRPr="00803CD0" w:rsidRDefault="00F8399C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:rsidR="00F8399C" w:rsidRPr="00803CD0" w:rsidRDefault="00F8399C" w:rsidP="008D574A">
            <w:pPr>
              <w:ind w:left="-567" w:firstLine="567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1ADF" w:rsidRDefault="00C41ADF"/>
    <w:p w:rsidR="00C41ADF" w:rsidRDefault="00C41ADF">
      <w:pPr>
        <w:widowControl/>
        <w:suppressAutoHyphens w:val="0"/>
        <w:autoSpaceDN/>
        <w:textAlignment w:val="auto"/>
      </w:pPr>
      <w:r>
        <w:br w:type="page"/>
      </w:r>
    </w:p>
    <w:p w:rsidR="00C41ADF" w:rsidRDefault="00C41ADF">
      <w:pPr>
        <w:sectPr w:rsidR="00C41ADF" w:rsidSect="00D21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419" w:tblpY="-1700"/>
        <w:tblW w:w="558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77"/>
        <w:gridCol w:w="2336"/>
        <w:gridCol w:w="1929"/>
        <w:gridCol w:w="2870"/>
        <w:gridCol w:w="2714"/>
        <w:gridCol w:w="2284"/>
        <w:gridCol w:w="1684"/>
        <w:gridCol w:w="1971"/>
      </w:tblGrid>
      <w:tr w:rsidR="00C41ADF" w:rsidRPr="001F109C" w:rsidTr="009759CF">
        <w:trPr>
          <w:trHeight w:val="1134"/>
          <w:tblHeader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Monotype Corsiva" w:hAnsi="Monotype Corsiva" w:cs="Arial"/>
                <w:b/>
                <w:sz w:val="28"/>
                <w:szCs w:val="28"/>
              </w:rPr>
            </w:pPr>
            <w:r w:rsidRPr="001F109C">
              <w:rPr>
                <w:rStyle w:val="ab"/>
                <w:rFonts w:ascii="Monotype Corsiva" w:hAnsi="Monotype Corsiva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Monotype Corsiva" w:hAnsi="Monotype Corsiva" w:cs="Arial"/>
                <w:b/>
                <w:sz w:val="28"/>
                <w:szCs w:val="28"/>
              </w:rPr>
            </w:pPr>
            <w:r w:rsidRPr="001F109C">
              <w:rPr>
                <w:rStyle w:val="ab"/>
                <w:rFonts w:ascii="Monotype Corsiva" w:hAnsi="Monotype Corsiva"/>
                <w:sz w:val="28"/>
                <w:szCs w:val="28"/>
              </w:rPr>
              <w:t>Тема урока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Monotype Corsiva" w:hAnsi="Monotype Corsiva" w:cs="Arial"/>
                <w:b/>
                <w:sz w:val="28"/>
                <w:szCs w:val="28"/>
              </w:rPr>
            </w:pPr>
            <w:r w:rsidRPr="001F109C">
              <w:rPr>
                <w:rStyle w:val="ab"/>
                <w:rFonts w:ascii="Monotype Corsiva" w:hAnsi="Monotype Corsiva"/>
                <w:sz w:val="28"/>
                <w:szCs w:val="28"/>
              </w:rPr>
              <w:t>Тип урока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Monotype Corsiva" w:hAnsi="Monotype Corsiva" w:cs="Arial"/>
                <w:b/>
                <w:sz w:val="28"/>
                <w:szCs w:val="28"/>
              </w:rPr>
            </w:pPr>
            <w:r w:rsidRPr="001F109C">
              <w:rPr>
                <w:rStyle w:val="ab"/>
                <w:rFonts w:ascii="Monotype Corsiva" w:hAnsi="Monotype Corsiva"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Monotype Corsiva" w:hAnsi="Monotype Corsiva"/>
                <w:bCs/>
                <w:sz w:val="28"/>
                <w:szCs w:val="28"/>
              </w:rPr>
            </w:pPr>
            <w:r w:rsidRPr="001F109C">
              <w:rPr>
                <w:rStyle w:val="ab"/>
                <w:rFonts w:ascii="Monotype Corsiva" w:hAnsi="Monotype Corsiva"/>
                <w:sz w:val="28"/>
                <w:szCs w:val="28"/>
              </w:rPr>
              <w:t>Вид контроля, самостоятельной деятельности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Monotype Corsiva" w:hAnsi="Monotype Corsiva" w:cs="Arial"/>
                <w:b/>
                <w:sz w:val="28"/>
                <w:szCs w:val="28"/>
              </w:rPr>
            </w:pPr>
            <w:r w:rsidRPr="001F109C">
              <w:rPr>
                <w:rStyle w:val="ab"/>
                <w:rFonts w:ascii="Monotype Corsiva" w:hAnsi="Monotype Corsiva"/>
                <w:sz w:val="28"/>
                <w:szCs w:val="28"/>
              </w:rPr>
              <w:t>Домашнее задание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Monotype Corsiva" w:hAnsi="Monotype Corsiva"/>
                <w:sz w:val="28"/>
                <w:szCs w:val="28"/>
              </w:rPr>
            </w:pPr>
            <w:r w:rsidRPr="001F109C">
              <w:rPr>
                <w:rStyle w:val="ab"/>
                <w:rFonts w:ascii="Monotype Corsiva" w:hAnsi="Monotype Corsiva"/>
                <w:sz w:val="28"/>
                <w:szCs w:val="28"/>
              </w:rPr>
              <w:t>Подготовка к ГИА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Monotype Corsiva" w:hAnsi="Monotype Corsiva"/>
                <w:b w:val="0"/>
                <w:sz w:val="28"/>
                <w:szCs w:val="28"/>
              </w:rPr>
            </w:pPr>
            <w:r w:rsidRPr="001F109C">
              <w:rPr>
                <w:rStyle w:val="ab"/>
                <w:rFonts w:ascii="Monotype Corsiva" w:hAnsi="Monotype Corsiva"/>
                <w:sz w:val="28"/>
                <w:szCs w:val="28"/>
              </w:rPr>
              <w:t>Дата проведения</w:t>
            </w:r>
          </w:p>
        </w:tc>
      </w:tr>
      <w:tr w:rsidR="00C41ADF" w:rsidRPr="001F109C" w:rsidTr="009759CF">
        <w:trPr>
          <w:trHeight w:val="49"/>
          <w:tblCellSpacing w:w="7" w:type="dxa"/>
        </w:trPr>
        <w:tc>
          <w:tcPr>
            <w:tcW w:w="165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</w:rPr>
            </w:pPr>
            <w:r w:rsidRPr="001F109C">
              <w:rPr>
                <w:rStyle w:val="ab"/>
              </w:rPr>
              <w:t>Повторение курса геометрии. (1час)</w:t>
            </w: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Повторение курса геометрии 8 класса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УОСЗ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>Уметь: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УО, СР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повторить  § 1-10, 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165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  <w:r w:rsidRPr="001F109C">
              <w:rPr>
                <w:b/>
              </w:rPr>
              <w:t>§11.  Подобие фигур. (16 часов)</w:t>
            </w: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Преобразование подобия. Свойства преобразования подобия.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определения гомотетии и подобия;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строить образы точек и отрезков при гомотетии, которая задана центром и коэффициентом.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ИСР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П.100-101, в.1-4, № 2,4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Подобие фигур. Признак подобия треугольников по двум углам.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определение подобных фигур; формулировку признака подобия по двум углам;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записывать свойства подобия, которыми обладают подобные треугольники. воспроизводить доказательство признака подобия и применять его для решения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П.102,103, в. 5-6, № 6,8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  <w:lang w:val="en-US"/>
              </w:rPr>
              <w:t>[1], с.</w:t>
            </w:r>
            <w:r w:rsidRPr="001F109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Признак подобия треугольников по двум углам.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П.103, в. 7, № 13,15,16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  <w:lang w:val="en-US"/>
              </w:rPr>
              <w:t>[1], с.</w:t>
            </w:r>
            <w:r w:rsidRPr="001F109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Признак подобия </w:t>
            </w: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треугольников по двум сторонам и углу между ними.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формулировку признака </w:t>
            </w:r>
            <w:r w:rsidRPr="001F109C">
              <w:rPr>
                <w:rFonts w:ascii="Arial" w:hAnsi="Arial" w:cs="Arial"/>
                <w:sz w:val="16"/>
                <w:szCs w:val="16"/>
              </w:rPr>
              <w:lastRenderedPageBreak/>
              <w:t>подобия по двум углам;</w:t>
            </w:r>
          </w:p>
          <w:p w:rsidR="00C41ADF" w:rsidRPr="001F109C" w:rsidRDefault="00C41ADF" w:rsidP="009759CF">
            <w:pPr>
              <w:rPr>
                <w:rFonts w:ascii="Arial" w:hAnsi="Arial" w:cs="Arial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П.104, в. 8, № 31,33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[1], с.37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Признак подобия треугольников по трём сторонам.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single" w:sz="4" w:space="0" w:color="C4BC96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формулировку признака подобия по трем сторонам;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П.105, в. 9, № 35(1,3),36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  <w:lang w:val="en-US"/>
              </w:rPr>
              <w:t>[1], с.</w:t>
            </w:r>
            <w:r w:rsidRPr="001F109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Решение задач на три </w:t>
            </w:r>
            <w:proofErr w:type="spellStart"/>
            <w:r w:rsidRPr="001F109C">
              <w:rPr>
                <w:rFonts w:ascii="Arial" w:hAnsi="Arial" w:cs="Arial"/>
                <w:sz w:val="20"/>
                <w:szCs w:val="20"/>
              </w:rPr>
              <w:t>призн</w:t>
            </w:r>
            <w:proofErr w:type="spellEnd"/>
            <w:r w:rsidRPr="001F109C">
              <w:rPr>
                <w:rFonts w:ascii="Arial" w:hAnsi="Arial" w:cs="Arial"/>
                <w:sz w:val="20"/>
                <w:szCs w:val="20"/>
              </w:rPr>
              <w:t xml:space="preserve">. подобия </w:t>
            </w:r>
            <w:proofErr w:type="spellStart"/>
            <w:r w:rsidRPr="001F109C">
              <w:rPr>
                <w:rFonts w:ascii="Arial" w:hAnsi="Arial" w:cs="Arial"/>
                <w:sz w:val="20"/>
                <w:szCs w:val="20"/>
              </w:rPr>
              <w:t>треуг-ков</w:t>
            </w:r>
            <w:proofErr w:type="spellEnd"/>
            <w:r w:rsidRPr="001F10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single" w:sz="4" w:space="0" w:color="C4BC96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i/>
                <w:sz w:val="18"/>
                <w:szCs w:val="18"/>
              </w:rPr>
              <w:t>Уметь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применять признаки подобия треугольников в решении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П.103-105, 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Подобие прямоугольных треугольников.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формулировки утверждений о пропорциональных отрезках в прямоугольном треугольнике и свойства биссектрисы треугольника;</w:t>
            </w:r>
          </w:p>
          <w:p w:rsidR="00C41ADF" w:rsidRPr="001F109C" w:rsidRDefault="00C41ADF" w:rsidP="009759CF">
            <w:pPr>
              <w:rPr>
                <w:rFonts w:ascii="Arial" w:hAnsi="Arial" w:cs="Arial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при решении задач составлять пропорции, используя указанные утверждения.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П.106, в. 10-12, № 39(2), 41, 42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Решение задач по теме «Подобие фигур»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 xml:space="preserve">Знать </w:t>
            </w:r>
            <w:r w:rsidRPr="001F109C">
              <w:rPr>
                <w:rFonts w:ascii="Arial" w:hAnsi="Arial" w:cs="Arial"/>
                <w:sz w:val="16"/>
                <w:szCs w:val="16"/>
              </w:rPr>
              <w:t>теоретический материал по изученной теме;</w:t>
            </w:r>
          </w:p>
          <w:p w:rsidR="00C41ADF" w:rsidRPr="001F109C" w:rsidRDefault="00C41ADF" w:rsidP="009759CF">
            <w:pPr>
              <w:rPr>
                <w:rFonts w:ascii="Arial" w:hAnsi="Arial" w:cs="Arial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 xml:space="preserve">Уметь </w:t>
            </w:r>
            <w:r w:rsidRPr="001F109C">
              <w:rPr>
                <w:rFonts w:ascii="Arial" w:hAnsi="Arial" w:cs="Arial"/>
                <w:sz w:val="16"/>
                <w:szCs w:val="16"/>
              </w:rPr>
              <w:t>использовать знания при решении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 100-106, № 44,45,47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sz w:val="20"/>
                <w:szCs w:val="20"/>
                <w:u w:val="single"/>
              </w:rPr>
              <w:t xml:space="preserve">Контрольная работа №1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по теме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i/>
                <w:sz w:val="20"/>
                <w:szCs w:val="20"/>
              </w:rPr>
              <w:t xml:space="preserve">«Подобие </w:t>
            </w:r>
            <w:proofErr w:type="spellStart"/>
            <w:r w:rsidRPr="001F109C">
              <w:rPr>
                <w:rFonts w:ascii="Arial" w:hAnsi="Arial" w:cs="Arial"/>
                <w:i/>
                <w:sz w:val="20"/>
                <w:szCs w:val="20"/>
              </w:rPr>
              <w:t>треугольниковн</w:t>
            </w:r>
            <w:proofErr w:type="spellEnd"/>
            <w:r w:rsidRPr="001F109C">
              <w:rPr>
                <w:rFonts w:ascii="Arial" w:hAnsi="Arial" w:cs="Arial"/>
                <w:i/>
                <w:sz w:val="20"/>
                <w:szCs w:val="20"/>
              </w:rPr>
              <w:t>».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</w:t>
            </w:r>
            <w:r w:rsidRPr="001F109C">
              <w:rPr>
                <w:rFonts w:ascii="Arial" w:hAnsi="Arial" w:cs="Arial"/>
                <w:sz w:val="18"/>
                <w:szCs w:val="18"/>
              </w:rPr>
              <w:t>применять полученные ЗУН при решении примеров и задач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УКЗУН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 </w:t>
            </w:r>
            <w:r w:rsidRPr="001F109C">
              <w:rPr>
                <w:rFonts w:ascii="Arial" w:hAnsi="Arial" w:cs="Arial"/>
                <w:sz w:val="18"/>
                <w:szCs w:val="18"/>
              </w:rPr>
              <w:t>выполнять работу над ошибками, допущенными в  КР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1214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Углы, вписанные в окружность.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определения центрального и вписанного углов, формулировку теоремы 11.5 и следствие из этой теоремы;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при решении задач вычислять вписанные углы по соответствующим центральным углам и обратно, использовать в решении задач равенство вписанных углов, опирающихся на одну и ту же дугу окружности.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П.107, в. 13-16, № 48(2),50,51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  <w:lang w:val="en-US"/>
              </w:rPr>
              <w:t>[1], с.</w:t>
            </w:r>
            <w:r w:rsidRPr="001F109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739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Углы, вписанные в окружность.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П.107, № 55,57,59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[1], с.39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Пропорциональность отрезков хорд и секущих.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i/>
                <w:sz w:val="18"/>
                <w:szCs w:val="18"/>
              </w:rPr>
              <w:t>Знать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свойство отрезков пересекающихся хорд окружности и свойство отрезков секущих, проведённых из одной точки;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i/>
                <w:sz w:val="18"/>
                <w:szCs w:val="18"/>
              </w:rPr>
              <w:t>Уметь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применять эти свойства в решении </w:t>
            </w:r>
            <w:r w:rsidRPr="001F109C">
              <w:rPr>
                <w:rFonts w:ascii="Arial" w:hAnsi="Arial" w:cs="Arial"/>
                <w:sz w:val="18"/>
                <w:szCs w:val="18"/>
              </w:rPr>
              <w:lastRenderedPageBreak/>
              <w:t>несложных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П.108,в.17 № 62,64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 xml:space="preserve">Знать </w:t>
            </w:r>
            <w:r w:rsidRPr="001F109C">
              <w:rPr>
                <w:rFonts w:ascii="Arial" w:hAnsi="Arial" w:cs="Arial"/>
                <w:sz w:val="16"/>
                <w:szCs w:val="16"/>
              </w:rPr>
              <w:t>теоретический материал по изученной теме;</w:t>
            </w:r>
          </w:p>
          <w:p w:rsidR="00C41ADF" w:rsidRPr="001F109C" w:rsidRDefault="00C41ADF" w:rsidP="009759CF">
            <w:pPr>
              <w:rPr>
                <w:rFonts w:ascii="Arial" w:hAnsi="Arial" w:cs="Arial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 xml:space="preserve">Уметь </w:t>
            </w:r>
            <w:r w:rsidRPr="001F109C">
              <w:rPr>
                <w:rFonts w:ascii="Arial" w:hAnsi="Arial" w:cs="Arial"/>
                <w:sz w:val="16"/>
                <w:szCs w:val="16"/>
              </w:rPr>
              <w:t>использовать знания при решении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Задания подготовительного варианта контрольной работы.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sz w:val="20"/>
                <w:szCs w:val="20"/>
                <w:u w:val="single"/>
              </w:rPr>
              <w:t xml:space="preserve">Контрольная работа №2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по теме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i/>
                <w:sz w:val="20"/>
                <w:szCs w:val="20"/>
              </w:rPr>
              <w:t>«Углы, вписанные в окружность».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</w:t>
            </w:r>
            <w:r w:rsidRPr="001F109C">
              <w:rPr>
                <w:rFonts w:ascii="Arial" w:hAnsi="Arial" w:cs="Arial"/>
                <w:sz w:val="18"/>
                <w:szCs w:val="18"/>
              </w:rPr>
              <w:t>применять полученные ЗУН при решении примеров и задач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УКЗУН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 </w:t>
            </w:r>
            <w:r w:rsidRPr="001F109C">
              <w:rPr>
                <w:rFonts w:ascii="Arial" w:hAnsi="Arial" w:cs="Arial"/>
                <w:sz w:val="18"/>
                <w:szCs w:val="18"/>
              </w:rPr>
              <w:t>выполнять работу над ошибками, допущенными в  КР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165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  <w:r w:rsidRPr="001F109C">
              <w:rPr>
                <w:b/>
              </w:rPr>
              <w:t>§12.  Решение треугольников. (10 часов)</w:t>
            </w:r>
          </w:p>
        </w:tc>
      </w:tr>
      <w:tr w:rsidR="00C41ADF" w:rsidRPr="001F109C" w:rsidTr="009759CF">
        <w:trPr>
          <w:trHeight w:val="70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Теорема косинусов.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формулировку теоремы косинусов;</w:t>
            </w:r>
          </w:p>
          <w:p w:rsidR="00C41ADF" w:rsidRPr="001F109C" w:rsidRDefault="00C41ADF" w:rsidP="009759CF">
            <w:pPr>
              <w:rPr>
                <w:rFonts w:ascii="Arial" w:hAnsi="Arial" w:cs="Arial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доказывать теорему косинусов; по трём данным сторонам треугольника находить косинусы его углов, по данным двум сторонам треугольника и углу между ними находить третью сторону.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П.109, в.1-2, № 2,4,5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70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Теорема косинусов.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П.109, № 7,9,11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51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Теорема синусов.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теорему синусов и основные вытекающие из неё соотношения;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доказывать эту теорему;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Понимать</w:t>
            </w:r>
            <w:r w:rsidRPr="001F109C">
              <w:rPr>
                <w:rFonts w:ascii="Arial" w:hAnsi="Arial" w:cs="Arial"/>
                <w:sz w:val="16"/>
                <w:szCs w:val="16"/>
              </w:rPr>
              <w:t>, зачем она нужна, какую роль играет, на решение каких задач нацелена.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П.110, в.3, № 12,15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51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Теорема синусов.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П.110, 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Соотношение между углами и противолежащими сторонами треугольника.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формулировку утверждения о том, что в треугольнике против большего угла находится большая сторона, и формулировку обратного утверждения;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активно пользоваться названным </w:t>
            </w:r>
            <w:proofErr w:type="spellStart"/>
            <w:r w:rsidRPr="001F109C">
              <w:rPr>
                <w:rFonts w:ascii="Arial" w:hAnsi="Arial" w:cs="Arial"/>
                <w:sz w:val="16"/>
                <w:szCs w:val="16"/>
              </w:rPr>
              <w:t>св-вом</w:t>
            </w:r>
            <w:proofErr w:type="spellEnd"/>
            <w:r w:rsidRPr="001F109C">
              <w:rPr>
                <w:rFonts w:ascii="Arial" w:hAnsi="Arial" w:cs="Arial"/>
                <w:sz w:val="16"/>
                <w:szCs w:val="16"/>
              </w:rPr>
              <w:t xml:space="preserve"> углов и сторон треугольника при решении задач на </w:t>
            </w:r>
            <w:proofErr w:type="spellStart"/>
            <w:r w:rsidRPr="001F109C">
              <w:rPr>
                <w:rFonts w:ascii="Arial" w:hAnsi="Arial" w:cs="Arial"/>
                <w:sz w:val="16"/>
                <w:szCs w:val="16"/>
              </w:rPr>
              <w:t>док-во</w:t>
            </w:r>
            <w:proofErr w:type="spellEnd"/>
            <w:r w:rsidRPr="001F10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F109C">
              <w:rPr>
                <w:rFonts w:ascii="Arial" w:hAnsi="Arial" w:cs="Arial"/>
                <w:sz w:val="16"/>
                <w:szCs w:val="16"/>
              </w:rPr>
              <w:t>геометрич</w:t>
            </w:r>
            <w:proofErr w:type="spellEnd"/>
            <w:r w:rsidRPr="001F109C">
              <w:rPr>
                <w:rFonts w:ascii="Arial" w:hAnsi="Arial" w:cs="Arial"/>
                <w:sz w:val="16"/>
                <w:szCs w:val="16"/>
              </w:rPr>
              <w:t>. неравенств.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П.111, в.14, № 19,21,23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Решение треугольников.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для каждой из основных задач проводить решение в общем виде и для треугольников с заданными числовыми значениями сторон и углов.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П.112, № 26(2,4), 27(2)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Решение треугольников.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РД,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П.112, № 27(4,6), 28(2)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  <w:lang w:val="en-US"/>
              </w:rPr>
              <w:t>[1], с.</w:t>
            </w:r>
            <w:r w:rsidRPr="001F109C">
              <w:rPr>
                <w:rFonts w:ascii="Arial" w:hAnsi="Arial" w:cs="Arial"/>
                <w:sz w:val="20"/>
                <w:szCs w:val="20"/>
              </w:rPr>
              <w:t>40, 41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Решение треугольников.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ИР,ДР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П.112, № 28(4), 29(2,4,6)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sz w:val="20"/>
                <w:szCs w:val="20"/>
                <w:u w:val="single"/>
              </w:rPr>
              <w:t xml:space="preserve">Контрольная работа №3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 xml:space="preserve">по теме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i/>
                <w:sz w:val="20"/>
                <w:szCs w:val="20"/>
              </w:rPr>
              <w:t>«Решение треугольников».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УПЗУН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</w:t>
            </w:r>
            <w:r w:rsidRPr="001F109C">
              <w:rPr>
                <w:rFonts w:ascii="Arial" w:hAnsi="Arial" w:cs="Arial"/>
                <w:sz w:val="18"/>
                <w:szCs w:val="18"/>
              </w:rPr>
              <w:t>применять полученные ЗУН при решении примеров и задач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УКЗУН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 </w:t>
            </w:r>
            <w:r w:rsidRPr="001F109C">
              <w:rPr>
                <w:rFonts w:ascii="Arial" w:hAnsi="Arial" w:cs="Arial"/>
                <w:sz w:val="18"/>
                <w:szCs w:val="18"/>
              </w:rPr>
              <w:t>выполнять работу над ошибками, допущенными в  КР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165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  <w:r w:rsidRPr="001F109C">
              <w:rPr>
                <w:b/>
              </w:rPr>
              <w:t>§13.  Многоугольники. (12 часов)</w:t>
            </w: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Ломаная.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>, что длина ломаной не меньше длины отрезка, соединяющего её концы;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вычерчивать ломаную, называть её элементы, вникнуть в доказательство теоремы 13.1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 113, в. 1-2, № 4,6,7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Выпуклые многоугольники.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, что сумма углов выпуклого </w:t>
            </w:r>
            <w:proofErr w:type="spellStart"/>
            <w:r w:rsidRPr="001F109C">
              <w:rPr>
                <w:rFonts w:ascii="Arial" w:hAnsi="Arial" w:cs="Arial"/>
                <w:sz w:val="16"/>
                <w:szCs w:val="16"/>
              </w:rPr>
              <w:t>n</w:t>
            </w:r>
            <w:proofErr w:type="spellEnd"/>
            <w:r w:rsidRPr="001F109C">
              <w:rPr>
                <w:rFonts w:ascii="Arial" w:hAnsi="Arial" w:cs="Arial"/>
                <w:sz w:val="16"/>
                <w:szCs w:val="16"/>
              </w:rPr>
              <w:t>- угольника равна 180</w:t>
            </w:r>
            <w:r w:rsidRPr="001F109C">
              <w:rPr>
                <w:rFonts w:ascii="Arial" w:hAnsi="Arial" w:cs="Arial"/>
                <w:sz w:val="16"/>
                <w:szCs w:val="16"/>
              </w:rPr>
              <w:sym w:font="Symbol" w:char="F0B0"/>
            </w:r>
            <w:r w:rsidRPr="001F109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F109C">
              <w:rPr>
                <w:rFonts w:ascii="Arial" w:hAnsi="Arial" w:cs="Arial"/>
                <w:sz w:val="16"/>
                <w:szCs w:val="16"/>
              </w:rPr>
              <w:t>n</w:t>
            </w:r>
            <w:proofErr w:type="spellEnd"/>
            <w:r w:rsidRPr="001F109C">
              <w:rPr>
                <w:rFonts w:ascii="Arial" w:hAnsi="Arial" w:cs="Arial"/>
                <w:sz w:val="16"/>
                <w:szCs w:val="16"/>
              </w:rPr>
              <w:t xml:space="preserve"> – 2), а сумма внешних углов выпуклого n-угольника равна 360</w:t>
            </w:r>
            <w:r w:rsidRPr="001F109C">
              <w:rPr>
                <w:rFonts w:ascii="Arial" w:hAnsi="Arial" w:cs="Arial"/>
                <w:sz w:val="16"/>
                <w:szCs w:val="16"/>
              </w:rPr>
              <w:sym w:font="Symbol" w:char="F0B0"/>
            </w:r>
            <w:r w:rsidRPr="001F109C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вычерчивать выпуклый многоугольник, проводить его диагонали, выделять внешние углы, доказывать теорему о сумме углов выпуклого n-угольника, решать задачи.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П.114, в. 3-7, № 9,10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Правильные многоугольники.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определение правильного многоугольника, многоугольника вписанного в окружность, многоугольника, описанного около </w:t>
            </w:r>
            <w:r w:rsidRPr="001F109C">
              <w:rPr>
                <w:rFonts w:ascii="Arial" w:hAnsi="Arial" w:cs="Arial"/>
                <w:sz w:val="16"/>
                <w:szCs w:val="16"/>
              </w:rPr>
              <w:lastRenderedPageBreak/>
              <w:t>окружности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П.115, в. 8-9, № </w:t>
            </w: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12(2),13(2),15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формулы, связывающие радиус описанной окружности и радиус вписанной окружности со стороной правильного n-угольника для n=3,4,6;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применять данные знания при решении задач.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строить некоторые правильные многоугольники.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П.116, в. 10-11, № 18,20,22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РД,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П.116, № 26,27,29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Построение некоторых правильных многоугольников. Подобие правильных выпуклых многоугольников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>, что периметры правильных n-угольников относятся как радиусы вписанных (или описанных) окружностей;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применять данную теорию к решению несложных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П.117-118, в. 12-14,№ 31,33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ДМ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609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Длина окружности.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, что отношение длины окружности к её диаметру не зависит от выбора окружности, формулу нахождения длины </w:t>
            </w:r>
            <w:r w:rsidRPr="001F109C">
              <w:rPr>
                <w:rFonts w:ascii="Arial" w:hAnsi="Arial" w:cs="Arial"/>
                <w:sz w:val="16"/>
                <w:szCs w:val="16"/>
              </w:rPr>
              <w:lastRenderedPageBreak/>
              <w:t>окружности;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применять формулы для решения задач по теме.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УО,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П.119, в. 15-16, №34(2),37,38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ДМ, 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[1], с.42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609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Длина окружности.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П.119, №40(2,3),41(2,3)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ДМ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Радианная мера угла.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4"/>
                <w:szCs w:val="14"/>
              </w:rPr>
            </w:pPr>
            <w:r w:rsidRPr="001F109C">
              <w:rPr>
                <w:rFonts w:ascii="Arial" w:hAnsi="Arial" w:cs="Arial"/>
                <w:i/>
                <w:sz w:val="14"/>
                <w:szCs w:val="14"/>
              </w:rPr>
              <w:t>Знать</w:t>
            </w:r>
            <w:r w:rsidRPr="001F109C">
              <w:rPr>
                <w:rFonts w:ascii="Arial" w:hAnsi="Arial" w:cs="Arial"/>
                <w:sz w:val="14"/>
                <w:szCs w:val="14"/>
              </w:rPr>
              <w:t>, что радианная мера угла центрального угла окружности в 1</w:t>
            </w:r>
            <w:r w:rsidRPr="001F109C">
              <w:rPr>
                <w:rFonts w:ascii="Arial" w:hAnsi="Arial" w:cs="Arial"/>
                <w:sz w:val="14"/>
                <w:szCs w:val="14"/>
              </w:rPr>
              <w:sym w:font="Symbol" w:char="F0B0"/>
            </w:r>
            <w:r w:rsidRPr="001F109C">
              <w:rPr>
                <w:rFonts w:ascii="Arial" w:hAnsi="Arial" w:cs="Arial"/>
                <w:sz w:val="14"/>
                <w:szCs w:val="14"/>
              </w:rPr>
              <w:t xml:space="preserve"> равна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4"/>
                      <w:szCs w:val="14"/>
                    </w:rPr>
                    <m:t>π</m:t>
                  </m:r>
                </m:num>
                <m:den>
                  <m:r>
                    <w:rPr>
                      <w:rFonts w:ascii="Cambria Math" w:hAnsi="Arial" w:cs="Arial"/>
                      <w:sz w:val="14"/>
                      <w:szCs w:val="14"/>
                    </w:rPr>
                    <m:t>180</m:t>
                  </m:r>
                </m:den>
              </m:f>
            </m:oMath>
            <w:r w:rsidRPr="001F109C">
              <w:rPr>
                <w:rFonts w:ascii="Arial" w:hAnsi="Arial" w:cs="Arial"/>
                <w:sz w:val="14"/>
                <w:szCs w:val="14"/>
              </w:rPr>
              <w:t xml:space="preserve">, а длина соответствующей дуги равна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4"/>
                      <w:szCs w:val="14"/>
                    </w:rPr>
                    <m:t>π</m:t>
                  </m:r>
                </m:num>
                <m:den>
                  <m:r>
                    <w:rPr>
                      <w:rFonts w:ascii="Cambria Math" w:hAnsi="Arial" w:cs="Arial"/>
                      <w:sz w:val="14"/>
                      <w:szCs w:val="14"/>
                    </w:rPr>
                    <m:t>180</m:t>
                  </m:r>
                </m:den>
              </m:f>
              <m:r>
                <w:rPr>
                  <w:rFonts w:ascii="Cambria Math" w:hAnsi="Cambria Math" w:cs="Arial"/>
                  <w:sz w:val="14"/>
                  <w:szCs w:val="14"/>
                  <w:lang w:val="en-US"/>
                </w:rPr>
                <m:t>R</m:t>
              </m:r>
            </m:oMath>
            <w:r w:rsidRPr="001F109C">
              <w:rPr>
                <w:rFonts w:ascii="Arial" w:hAnsi="Arial" w:cs="Arial"/>
                <w:sz w:val="14"/>
                <w:szCs w:val="14"/>
              </w:rPr>
              <w:t xml:space="preserve">; что в отличие от углов между прямыми и между векторами, центральный угол </w:t>
            </w:r>
            <w:r w:rsidRPr="001F109C">
              <w:rPr>
                <w:rFonts w:ascii="Arial" w:hAnsi="Arial" w:cs="Arial"/>
                <w:sz w:val="14"/>
                <w:szCs w:val="14"/>
              </w:rPr>
              <w:sym w:font="Symbol" w:char="F061"/>
            </w:r>
            <w:r w:rsidRPr="001F109C">
              <w:rPr>
                <w:rFonts w:ascii="Arial" w:hAnsi="Arial" w:cs="Arial"/>
                <w:sz w:val="14"/>
                <w:szCs w:val="14"/>
              </w:rPr>
              <w:t xml:space="preserve"> изменяется не от 0</w:t>
            </w:r>
            <w:r w:rsidRPr="001F109C">
              <w:rPr>
                <w:rFonts w:ascii="Arial" w:hAnsi="Arial" w:cs="Arial"/>
                <w:sz w:val="14"/>
                <w:szCs w:val="14"/>
              </w:rPr>
              <w:sym w:font="Symbol" w:char="F0B0"/>
            </w:r>
            <w:r w:rsidRPr="001F109C">
              <w:rPr>
                <w:rFonts w:ascii="Arial" w:hAnsi="Arial" w:cs="Arial"/>
                <w:sz w:val="14"/>
                <w:szCs w:val="14"/>
              </w:rPr>
              <w:t xml:space="preserve"> до 180</w:t>
            </w:r>
            <w:r w:rsidRPr="001F109C">
              <w:rPr>
                <w:rFonts w:ascii="Arial" w:hAnsi="Arial" w:cs="Arial"/>
                <w:sz w:val="14"/>
                <w:szCs w:val="14"/>
              </w:rPr>
              <w:sym w:font="Symbol" w:char="F0B0"/>
            </w:r>
            <w:r w:rsidRPr="001F109C">
              <w:rPr>
                <w:rFonts w:ascii="Arial" w:hAnsi="Arial" w:cs="Arial"/>
                <w:sz w:val="14"/>
                <w:szCs w:val="14"/>
              </w:rPr>
              <w:t xml:space="preserve">, а в промежутке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4"/>
                      <w:szCs w:val="14"/>
                    </w:rPr>
                    <m:t>0</m:t>
                  </m:r>
                </m:e>
                <m:sup>
                  <m:r>
                    <w:rPr>
                      <w:rFonts w:ascii="Cambria Math" w:hAnsi="Arial" w:cs="Arial"/>
                      <w:sz w:val="14"/>
                      <w:szCs w:val="14"/>
                    </w:rPr>
                    <m:t>°</m:t>
                  </m:r>
                </m:sup>
              </m:sSup>
              <m:r>
                <w:rPr>
                  <w:rFonts w:ascii="Cambria Math" w:hAnsi="Arial" w:cs="Arial"/>
                  <w:sz w:val="14"/>
                  <w:szCs w:val="14"/>
                </w:rPr>
                <m:t>≤</m:t>
              </m:r>
              <m:r>
                <w:rPr>
                  <w:rFonts w:ascii="Cambria Math" w:hAnsi="Cambria Math" w:cs="Arial"/>
                  <w:sz w:val="14"/>
                  <w:szCs w:val="14"/>
                </w:rPr>
                <m:t>α</m:t>
              </m:r>
              <m:r>
                <w:rPr>
                  <w:rFonts w:ascii="Cambria Math" w:hAnsi="Arial" w:cs="Arial"/>
                  <w:sz w:val="14"/>
                  <w:szCs w:val="14"/>
                </w:rPr>
                <m:t>≤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14"/>
                      <w:szCs w:val="14"/>
                    </w:rPr>
                    <m:t>180</m:t>
                  </m:r>
                </m:e>
                <m:sup>
                  <m:r>
                    <w:rPr>
                      <w:rFonts w:ascii="Cambria Math" w:hAnsi="Arial" w:cs="Arial"/>
                      <w:sz w:val="14"/>
                      <w:szCs w:val="14"/>
                    </w:rPr>
                    <m:t>°</m:t>
                  </m:r>
                </m:sup>
              </m:sSup>
            </m:oMath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РД,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П.120, в.17-18, № 43(2,4), 44(2,4,6)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Решение задач п.113-120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 xml:space="preserve">Знать </w:t>
            </w:r>
            <w:r w:rsidRPr="001F109C">
              <w:rPr>
                <w:rFonts w:ascii="Arial" w:hAnsi="Arial" w:cs="Arial"/>
                <w:sz w:val="16"/>
                <w:szCs w:val="16"/>
              </w:rPr>
              <w:t>теоретический материал по изученной теме;</w:t>
            </w:r>
          </w:p>
          <w:p w:rsidR="00C41ADF" w:rsidRPr="001F109C" w:rsidRDefault="00C41ADF" w:rsidP="009759CF">
            <w:pPr>
              <w:rPr>
                <w:rFonts w:ascii="Arial" w:hAnsi="Arial" w:cs="Arial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 xml:space="preserve">Уметь </w:t>
            </w:r>
            <w:r w:rsidRPr="001F109C">
              <w:rPr>
                <w:rFonts w:ascii="Arial" w:hAnsi="Arial" w:cs="Arial"/>
                <w:sz w:val="16"/>
                <w:szCs w:val="16"/>
              </w:rPr>
              <w:t>использовать знания при решении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№ 46(2,4,6), 48(2), 49(3)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ДМ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sz w:val="20"/>
                <w:szCs w:val="20"/>
                <w:u w:val="single"/>
              </w:rPr>
              <w:t xml:space="preserve">Контрольная работа №4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по теме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i/>
                <w:sz w:val="20"/>
                <w:szCs w:val="20"/>
              </w:rPr>
              <w:t>«Многоугольники».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</w:t>
            </w:r>
            <w:r w:rsidRPr="001F109C">
              <w:rPr>
                <w:rFonts w:ascii="Arial" w:hAnsi="Arial" w:cs="Arial"/>
                <w:sz w:val="18"/>
                <w:szCs w:val="18"/>
              </w:rPr>
              <w:t>применять полученные ЗУН при решении примеров и задач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УКЗУН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 </w:t>
            </w:r>
            <w:r w:rsidRPr="001F109C">
              <w:rPr>
                <w:rFonts w:ascii="Arial" w:hAnsi="Arial" w:cs="Arial"/>
                <w:sz w:val="18"/>
                <w:szCs w:val="18"/>
              </w:rPr>
              <w:t>выполнять работу над ошибками, допущенными в  КР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165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  <w:r w:rsidRPr="001F109C">
              <w:rPr>
                <w:b/>
              </w:rPr>
              <w:lastRenderedPageBreak/>
              <w:t>§14.  Площади фигур. (16 часов)</w:t>
            </w: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Понятие площади. Площадь прямоугольника.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i/>
                <w:sz w:val="18"/>
                <w:szCs w:val="18"/>
              </w:rPr>
              <w:t>Знать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свойства площади простой фигуры;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П.12-122, в.1-2, № 3,5,7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Площадь параллелограмма.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формулу площади прямоугольника;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использовать при решении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 123, в.3, № 10,12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[1], с.44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Площадь параллелограмма.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i/>
                <w:sz w:val="18"/>
                <w:szCs w:val="18"/>
              </w:rPr>
              <w:t>Знать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формулы площади параллелограмма </w:t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ah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F109C">
              <w:rPr>
                <w:rFonts w:ascii="Arial" w:hAnsi="Arial" w:cs="Arial"/>
                <w:sz w:val="18"/>
                <w:szCs w:val="18"/>
              </w:rPr>
              <w:br/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spellStart"/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ab</w:t>
            </w:r>
            <w:proofErr w:type="spellEnd"/>
            <w:r w:rsidRPr="001F10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sin</w:t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sym w:font="Symbol" w:char="F061"/>
            </w:r>
            <w:r w:rsidRPr="001F109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i/>
                <w:sz w:val="18"/>
                <w:szCs w:val="18"/>
              </w:rPr>
              <w:t>Уметь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свободно, не копаясь в памяти, применять их при решении задач.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 123,  № 13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[1], с.44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Площадь треугольника. Формула Герона для площади треугольника.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</w:rPr>
              <w:t xml:space="preserve">Знать формулы площади треугольника </w:t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ah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F109C">
              <w:rPr>
                <w:rFonts w:ascii="Arial" w:hAnsi="Arial" w:cs="Arial"/>
                <w:sz w:val="18"/>
                <w:szCs w:val="18"/>
              </w:rPr>
              <w:br/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ab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t>sin</w:t>
            </w:r>
            <w:r w:rsidRPr="001F109C">
              <w:rPr>
                <w:rFonts w:ascii="Arial" w:hAnsi="Arial" w:cs="Arial"/>
                <w:sz w:val="18"/>
                <w:szCs w:val="18"/>
                <w:lang w:val="en-US"/>
              </w:rPr>
              <w:sym w:font="Symbol" w:char="F061"/>
            </w:r>
            <w:r w:rsidRPr="001F109C">
              <w:rPr>
                <w:rFonts w:ascii="Arial" w:hAnsi="Arial" w:cs="Arial"/>
                <w:sz w:val="18"/>
                <w:szCs w:val="18"/>
              </w:rPr>
              <w:t>, формулу Герона;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i/>
                <w:sz w:val="18"/>
                <w:szCs w:val="18"/>
              </w:rPr>
              <w:t>Уметь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свободно, не копаясь в памяти, применять их при решении задач.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П.124-125, в.4-5, № 17,19,21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  <w:lang w:val="en-US"/>
              </w:rPr>
              <w:t>[1], с.</w:t>
            </w:r>
            <w:r w:rsidRPr="001F109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Площадь треугольника. Формула Герона для площади </w:t>
            </w: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треугольника.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П.124-125, № 30(2,4,6), 32(2)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[1], с.45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674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Площадь трапеции.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формулу вычисления площади  трапеции, которая равняется произведению </w:t>
            </w:r>
            <w:proofErr w:type="spellStart"/>
            <w:r w:rsidRPr="001F109C">
              <w:rPr>
                <w:rFonts w:ascii="Arial" w:hAnsi="Arial" w:cs="Arial"/>
                <w:sz w:val="16"/>
                <w:szCs w:val="16"/>
              </w:rPr>
              <w:t>полусуммы</w:t>
            </w:r>
            <w:proofErr w:type="spellEnd"/>
            <w:r w:rsidRPr="001F109C">
              <w:rPr>
                <w:rFonts w:ascii="Arial" w:hAnsi="Arial" w:cs="Arial"/>
                <w:sz w:val="16"/>
                <w:szCs w:val="16"/>
              </w:rPr>
              <w:t xml:space="preserve"> оснований на её высоту;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пользоваться этой формулой при решении задач.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П.126, в.6, №  38,39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602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Площадь трапеции.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П.126, в.6, № 41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sz w:val="20"/>
                <w:szCs w:val="20"/>
                <w:u w:val="single"/>
              </w:rPr>
              <w:t xml:space="preserve">Контрольная работа №5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по теме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i/>
                <w:sz w:val="20"/>
                <w:szCs w:val="20"/>
              </w:rPr>
              <w:t>«Площади фигур».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</w:t>
            </w:r>
            <w:r w:rsidRPr="001F109C">
              <w:rPr>
                <w:rFonts w:ascii="Arial" w:hAnsi="Arial" w:cs="Arial"/>
                <w:sz w:val="18"/>
                <w:szCs w:val="18"/>
              </w:rPr>
              <w:t>применять полученные ЗУН при решении примеров и задач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УКЗУН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 </w:t>
            </w:r>
            <w:r w:rsidRPr="001F109C">
              <w:rPr>
                <w:rFonts w:ascii="Arial" w:hAnsi="Arial" w:cs="Arial"/>
                <w:sz w:val="18"/>
                <w:szCs w:val="18"/>
              </w:rPr>
              <w:t>выполнять работу над ошибками, допущенными в  КР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1720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Формулы радиусов вписанной и описанной окружности треугольника.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и помнить формулы для радиусов вписанной и описанной окружностей так, чтобы всякий раз при необходимости не приходилось их припоминать;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применять их в сравнительно несложных случаях, </w:t>
            </w:r>
            <w:r w:rsidRPr="001F109C">
              <w:rPr>
                <w:rFonts w:ascii="Arial" w:hAnsi="Arial" w:cs="Arial"/>
                <w:sz w:val="16"/>
                <w:szCs w:val="16"/>
              </w:rPr>
              <w:lastRenderedPageBreak/>
              <w:t>а так же разбираться в готовых решениях, устанавливать связь между получаемыми результатами.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, что площади подобных фигур относятся как квадраты их соответствующих линейных размеров, что с увеличением или уменьшением линейных размеров в </w:t>
            </w:r>
            <w:proofErr w:type="spellStart"/>
            <w:r w:rsidRPr="001F109C">
              <w:rPr>
                <w:rFonts w:ascii="Arial" w:hAnsi="Arial" w:cs="Arial"/>
                <w:sz w:val="16"/>
                <w:szCs w:val="16"/>
              </w:rPr>
              <w:t>k</w:t>
            </w:r>
            <w:proofErr w:type="spellEnd"/>
            <w:r w:rsidRPr="001F109C">
              <w:rPr>
                <w:rFonts w:ascii="Arial" w:hAnsi="Arial" w:cs="Arial"/>
                <w:sz w:val="16"/>
                <w:szCs w:val="16"/>
              </w:rPr>
              <w:t xml:space="preserve"> раз её площадь соответственно увеличивается или уменьшается в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oMath>
            <w:r w:rsidRPr="001F109C">
              <w:rPr>
                <w:rFonts w:ascii="Arial" w:hAnsi="Arial" w:cs="Arial"/>
                <w:sz w:val="16"/>
                <w:szCs w:val="16"/>
              </w:rPr>
              <w:t>раз;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П.127, № 43(2,4),45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[1], с.46, 47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172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Формулы радиусов вписанной и описанной окружности треугольника.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П.127, № 47,48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ДМ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[1], с.48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Площади подобных фигур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находить отношение площадей подобных фигур по известным длинам пары соответствующих элементов этих фигур.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 128, в.7, № 50,51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/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70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Площадь круга.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определение круга, переход от площадей плоских многоугольников к площади круга, формулы площади круга, кругового сектора и кругового сегмента;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вычислять площади круга, кругового сектора и кругового сегмента.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П.129, в.8-9, № 54(2), 56(2),57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70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Площадь круга.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П.129, № 58, 59(2,4,6)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sz w:val="20"/>
                <w:szCs w:val="20"/>
                <w:u w:val="single"/>
              </w:rPr>
              <w:t xml:space="preserve">Контрольная работа №5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 xml:space="preserve">по теме </w:t>
            </w:r>
          </w:p>
          <w:p w:rsidR="00C41ADF" w:rsidRPr="001F109C" w:rsidRDefault="00C41ADF" w:rsidP="009759CF">
            <w:pPr>
              <w:tabs>
                <w:tab w:val="left" w:pos="2055"/>
              </w:tabs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F109C">
              <w:rPr>
                <w:rFonts w:ascii="Arial" w:hAnsi="Arial" w:cs="Arial"/>
                <w:i/>
                <w:sz w:val="20"/>
                <w:szCs w:val="20"/>
              </w:rPr>
              <w:t>«Площади фигур».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УПЗУН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</w:t>
            </w:r>
            <w:r w:rsidRPr="001F109C">
              <w:rPr>
                <w:rFonts w:ascii="Arial" w:hAnsi="Arial" w:cs="Arial"/>
                <w:sz w:val="18"/>
                <w:szCs w:val="18"/>
              </w:rPr>
              <w:t>применять полученные ЗУН при решении примеров и задач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УКЗУН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 xml:space="preserve">Уметь:   </w:t>
            </w:r>
            <w:r w:rsidRPr="001F109C">
              <w:rPr>
                <w:rFonts w:ascii="Arial" w:hAnsi="Arial" w:cs="Arial"/>
                <w:sz w:val="18"/>
                <w:szCs w:val="18"/>
              </w:rPr>
              <w:t>выполнять работу над ошибками, допущенными в  КР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165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  <w:r w:rsidRPr="001F109C">
              <w:rPr>
                <w:b/>
              </w:rPr>
              <w:t>§15.  Элементы стереометрии. (5 часов)</w:t>
            </w: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Аксиомы стереометрии.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три стереометрические аксиомы;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Владеть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наглядными представлениями о новых понятиях;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решать несложные задачи на доказательство.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П.130, №3, 5(2)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Параллельность прямых и плоскостей в пространстве.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формулировки теорем 15.1 и 15.2 и пять следствий их них;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Владеть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наглядными представлениями о новых понятиях;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решать несложные задачи типа 1 -9 учебника.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П.131, № 7(2)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Перпендикулярность прямых и плоскостей в пространстве.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4"/>
                <w:szCs w:val="14"/>
              </w:rPr>
            </w:pPr>
            <w:r w:rsidRPr="001F109C">
              <w:rPr>
                <w:rFonts w:ascii="Arial" w:hAnsi="Arial" w:cs="Arial"/>
                <w:i/>
                <w:sz w:val="14"/>
                <w:szCs w:val="14"/>
              </w:rPr>
              <w:t>Знать</w:t>
            </w:r>
            <w:r w:rsidRPr="001F109C">
              <w:rPr>
                <w:rFonts w:ascii="Arial" w:hAnsi="Arial" w:cs="Arial"/>
                <w:sz w:val="14"/>
                <w:szCs w:val="14"/>
              </w:rPr>
              <w:t xml:space="preserve"> определения: перпендикулярности прямых в пространстве, перпендикулярности прямой и плоскости, перпендикулярности двух плоскостей;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4"/>
                <w:szCs w:val="14"/>
              </w:rPr>
            </w:pPr>
            <w:r w:rsidRPr="001F109C">
              <w:rPr>
                <w:rFonts w:ascii="Arial" w:hAnsi="Arial" w:cs="Arial"/>
                <w:i/>
                <w:sz w:val="14"/>
                <w:szCs w:val="14"/>
              </w:rPr>
              <w:lastRenderedPageBreak/>
              <w:t>Владеть</w:t>
            </w:r>
            <w:r w:rsidRPr="001F109C">
              <w:rPr>
                <w:rFonts w:ascii="Arial" w:hAnsi="Arial" w:cs="Arial"/>
                <w:sz w:val="14"/>
                <w:szCs w:val="14"/>
              </w:rPr>
              <w:t xml:space="preserve"> наглядными представлениями о новых понятиях;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4"/>
                <w:szCs w:val="14"/>
              </w:rPr>
            </w:pPr>
            <w:r w:rsidRPr="001F109C">
              <w:rPr>
                <w:rFonts w:ascii="Arial" w:hAnsi="Arial" w:cs="Arial"/>
                <w:i/>
                <w:sz w:val="14"/>
                <w:szCs w:val="14"/>
              </w:rPr>
              <w:t>Уметь</w:t>
            </w:r>
            <w:r w:rsidRPr="001F109C">
              <w:rPr>
                <w:rFonts w:ascii="Arial" w:hAnsi="Arial" w:cs="Arial"/>
                <w:sz w:val="14"/>
                <w:szCs w:val="14"/>
              </w:rPr>
              <w:t xml:space="preserve"> решать несложные задачи типа 10-16 учебника.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 xml:space="preserve">П.132, № 10(2,4), </w:t>
            </w:r>
            <w:r w:rsidRPr="001F109C">
              <w:rPr>
                <w:rFonts w:ascii="Arial" w:hAnsi="Arial" w:cs="Arial"/>
                <w:sz w:val="20"/>
                <w:szCs w:val="20"/>
              </w:rPr>
              <w:lastRenderedPageBreak/>
              <w:t>12,13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Многогранники.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такие виды многогранников как призмы и пирамиды, формулу вычисления объёма прямоугольного параллелепипеда и куба;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решать несложные задачи.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 133, № 18,22,25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347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Тела вращения.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КУ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6"/>
                <w:szCs w:val="16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Знать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такие виды тел вращения как цилиндр, конус, шар и  формулы вычисления объёмов этих тел;</w:t>
            </w:r>
          </w:p>
          <w:p w:rsidR="00C41ADF" w:rsidRPr="001F109C" w:rsidRDefault="00C41ADF" w:rsidP="009759CF">
            <w:pPr>
              <w:rPr>
                <w:rFonts w:ascii="Arial" w:hAnsi="Arial" w:cs="Arial"/>
              </w:rPr>
            </w:pPr>
            <w:r w:rsidRPr="001F109C">
              <w:rPr>
                <w:rFonts w:ascii="Arial" w:hAnsi="Arial" w:cs="Arial"/>
                <w:i/>
                <w:sz w:val="16"/>
                <w:szCs w:val="16"/>
              </w:rPr>
              <w:t>Уметь</w:t>
            </w:r>
            <w:r w:rsidRPr="001F109C">
              <w:rPr>
                <w:rFonts w:ascii="Arial" w:hAnsi="Arial" w:cs="Arial"/>
                <w:sz w:val="16"/>
                <w:szCs w:val="16"/>
              </w:rPr>
              <w:t xml:space="preserve"> решать несложные задачи.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ФО, 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П. 134, № 46,47,51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1653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</w:rPr>
            </w:pPr>
            <w:r w:rsidRPr="001F109C">
              <w:rPr>
                <w:rStyle w:val="ab"/>
              </w:rPr>
              <w:t>Итоговое повторение курса планиметрии. (8 часа)</w:t>
            </w: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Треугольники.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УОП</w:t>
            </w:r>
          </w:p>
        </w:tc>
        <w:tc>
          <w:tcPr>
            <w:tcW w:w="2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>Знать: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материал, изученный в 7-9 классах</w:t>
            </w:r>
          </w:p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F109C">
              <w:rPr>
                <w:rFonts w:ascii="Arial" w:hAnsi="Arial" w:cs="Arial"/>
                <w:sz w:val="18"/>
                <w:szCs w:val="18"/>
                <w:u w:val="single"/>
              </w:rPr>
              <w:t>Уметь:</w:t>
            </w:r>
            <w:r w:rsidRPr="001F109C">
              <w:rPr>
                <w:rFonts w:ascii="Arial" w:hAnsi="Arial" w:cs="Arial"/>
                <w:sz w:val="18"/>
                <w:szCs w:val="18"/>
              </w:rPr>
              <w:t xml:space="preserve"> применять полученные ЗУН при решении примеров и задач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Параллельность и перпендикулярность.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УОП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Четырёхугольники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УОП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Окружность и круг.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УОП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Многоугольники.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УОП</w:t>
            </w:r>
          </w:p>
        </w:tc>
        <w:tc>
          <w:tcPr>
            <w:tcW w:w="285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0306CE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ИР, РД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Координаты и векторы.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Площади плоских фигур.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41ADF" w:rsidRPr="001F109C" w:rsidTr="009759CF">
        <w:trPr>
          <w:trHeight w:val="231"/>
          <w:tblCellSpacing w:w="7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09C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Решение задач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9C">
              <w:rPr>
                <w:rFonts w:ascii="Arial" w:hAnsi="Arial" w:cs="Arial"/>
                <w:sz w:val="20"/>
                <w:szCs w:val="20"/>
              </w:rPr>
              <w:t>УОП</w:t>
            </w:r>
          </w:p>
        </w:tc>
        <w:tc>
          <w:tcPr>
            <w:tcW w:w="2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Default="00C41ADF" w:rsidP="009759C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41ADF" w:rsidRPr="001F109C" w:rsidRDefault="00C41ADF" w:rsidP="009759CF">
            <w:pPr>
              <w:jc w:val="center"/>
              <w:rPr>
                <w:rStyle w:val="ab"/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D21903" w:rsidRDefault="00D21903"/>
    <w:sectPr w:rsidR="00D21903" w:rsidSect="00C41A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E38"/>
    <w:multiLevelType w:val="hybridMultilevel"/>
    <w:tmpl w:val="B6929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30DD7"/>
    <w:multiLevelType w:val="hybridMultilevel"/>
    <w:tmpl w:val="55180C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6B299B"/>
    <w:multiLevelType w:val="hybridMultilevel"/>
    <w:tmpl w:val="C660FFCE"/>
    <w:lvl w:ilvl="0" w:tplc="CF208BE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B764A"/>
    <w:multiLevelType w:val="hybridMultilevel"/>
    <w:tmpl w:val="7FC0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C1AF0"/>
    <w:multiLevelType w:val="hybridMultilevel"/>
    <w:tmpl w:val="18C6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86799"/>
    <w:multiLevelType w:val="hybridMultilevel"/>
    <w:tmpl w:val="574452CE"/>
    <w:lvl w:ilvl="0" w:tplc="08E45FE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ED6E6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E3F92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E321A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601F8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246C4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6BF56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EBEA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210B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A14F7E"/>
    <w:multiLevelType w:val="hybridMultilevel"/>
    <w:tmpl w:val="BBF07562"/>
    <w:lvl w:ilvl="0" w:tplc="CF208BE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C2E6D"/>
    <w:multiLevelType w:val="hybridMultilevel"/>
    <w:tmpl w:val="E3AA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4945"/>
    <w:multiLevelType w:val="hybridMultilevel"/>
    <w:tmpl w:val="5BBE0E8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F8399C"/>
    <w:rsid w:val="00017619"/>
    <w:rsid w:val="001238F4"/>
    <w:rsid w:val="001E74BD"/>
    <w:rsid w:val="0037172B"/>
    <w:rsid w:val="004A0589"/>
    <w:rsid w:val="004C19FC"/>
    <w:rsid w:val="007A1C17"/>
    <w:rsid w:val="00921A47"/>
    <w:rsid w:val="009A284F"/>
    <w:rsid w:val="00A71E9A"/>
    <w:rsid w:val="00A724BB"/>
    <w:rsid w:val="00AA2EFB"/>
    <w:rsid w:val="00B32774"/>
    <w:rsid w:val="00C41ADF"/>
    <w:rsid w:val="00D21903"/>
    <w:rsid w:val="00D7684F"/>
    <w:rsid w:val="00D9629F"/>
    <w:rsid w:val="00F8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9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paragraph" w:styleId="2">
    <w:name w:val="heading 2"/>
    <w:basedOn w:val="a"/>
    <w:link w:val="20"/>
    <w:uiPriority w:val="9"/>
    <w:qFormat/>
    <w:rsid w:val="00F8399C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99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F8399C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a3">
    <w:name w:val="List Paragraph"/>
    <w:basedOn w:val="a"/>
    <w:link w:val="a4"/>
    <w:uiPriority w:val="34"/>
    <w:qFormat/>
    <w:rsid w:val="00F8399C"/>
    <w:pPr>
      <w:ind w:left="720"/>
      <w:contextualSpacing/>
    </w:pPr>
  </w:style>
  <w:style w:type="paragraph" w:styleId="a5">
    <w:name w:val="Normal (Web)"/>
    <w:basedOn w:val="a"/>
    <w:unhideWhenUsed/>
    <w:rsid w:val="00F8399C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extbody">
    <w:name w:val="Text body"/>
    <w:basedOn w:val="a"/>
    <w:rsid w:val="00F8399C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1">
    <w:name w:val="Основной текст (2)"/>
    <w:basedOn w:val="a0"/>
    <w:link w:val="210"/>
    <w:uiPriority w:val="99"/>
    <w:rsid w:val="00F8399C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F8399C"/>
    <w:rPr>
      <w:sz w:val="22"/>
      <w:szCs w:val="22"/>
    </w:rPr>
  </w:style>
  <w:style w:type="paragraph" w:customStyle="1" w:styleId="210">
    <w:name w:val="Основной текст (2)1"/>
    <w:basedOn w:val="a"/>
    <w:link w:val="21"/>
    <w:uiPriority w:val="99"/>
    <w:rsid w:val="00F8399C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table" w:styleId="a6">
    <w:name w:val="Table Grid"/>
    <w:basedOn w:val="a1"/>
    <w:uiPriority w:val="39"/>
    <w:rsid w:val="00F8399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F8399C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8399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399C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F83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F8399C"/>
  </w:style>
  <w:style w:type="character" w:customStyle="1" w:styleId="a4">
    <w:name w:val="Абзац списка Знак"/>
    <w:link w:val="a3"/>
    <w:uiPriority w:val="34"/>
    <w:locked/>
    <w:rsid w:val="00F8399C"/>
    <w:rPr>
      <w:rFonts w:ascii="Calibri" w:eastAsia="SimSun" w:hAnsi="Calibri" w:cs="Calibri"/>
      <w:kern w:val="3"/>
      <w:sz w:val="22"/>
    </w:rPr>
  </w:style>
  <w:style w:type="character" w:customStyle="1" w:styleId="a8">
    <w:name w:val="Без интервала Знак"/>
    <w:basedOn w:val="a0"/>
    <w:link w:val="a7"/>
    <w:uiPriority w:val="1"/>
    <w:rsid w:val="00F8399C"/>
    <w:rPr>
      <w:rFonts w:ascii="Calibri" w:eastAsia="Times New Roman" w:hAnsi="Calibri" w:cs="Calibri"/>
      <w:sz w:val="22"/>
      <w:lang w:eastAsia="ru-RU"/>
    </w:rPr>
  </w:style>
  <w:style w:type="character" w:styleId="ab">
    <w:name w:val="Strong"/>
    <w:qFormat/>
    <w:rsid w:val="00C41AD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1ADF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4572</Words>
  <Characters>26065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2020-12-07T05:39:00Z</dcterms:created>
  <dcterms:modified xsi:type="dcterms:W3CDTF">2021-07-02T05:27:00Z</dcterms:modified>
</cp:coreProperties>
</file>