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9E" w:rsidRDefault="0051559E" w:rsidP="005155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51559E" w:rsidRDefault="0051559E" w:rsidP="005155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Ярославской области</w:t>
      </w:r>
    </w:p>
    <w:p w:rsidR="0051559E" w:rsidRDefault="0051559E" w:rsidP="005155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Мышкинский политехнический колледж</w:t>
      </w:r>
    </w:p>
    <w:p w:rsidR="0051559E" w:rsidRDefault="00514729" w:rsidP="0051559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351790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59E" w:rsidRDefault="0051559E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«Утверждаю»:</w:t>
      </w:r>
    </w:p>
    <w:p w:rsidR="0051559E" w:rsidRDefault="0051559E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ГПОУ ЯО</w:t>
      </w:r>
    </w:p>
    <w:p w:rsidR="0051559E" w:rsidRDefault="0051559E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Мышкинского политехнического </w:t>
      </w:r>
    </w:p>
    <w:p w:rsidR="0051559E" w:rsidRDefault="0051559E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колледжа</w:t>
      </w:r>
    </w:p>
    <w:p w:rsidR="0051559E" w:rsidRDefault="00514729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478084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59E">
        <w:rPr>
          <w:rFonts w:ascii="Times New Roman" w:hAnsi="Times New Roman"/>
          <w:sz w:val="24"/>
          <w:szCs w:val="24"/>
        </w:rPr>
        <w:t xml:space="preserve"> Т.А. Кошелева</w:t>
      </w:r>
    </w:p>
    <w:p w:rsidR="0051559E" w:rsidRDefault="00514729" w:rsidP="0051559E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«30» августа</w:t>
      </w:r>
      <w:r w:rsidR="003B1BA2">
        <w:rPr>
          <w:rFonts w:ascii="Times New Roman" w:hAnsi="Times New Roman"/>
          <w:sz w:val="24"/>
          <w:szCs w:val="24"/>
        </w:rPr>
        <w:t xml:space="preserve"> 2024</w:t>
      </w:r>
      <w:r w:rsidR="0051559E">
        <w:rPr>
          <w:rFonts w:ascii="Times New Roman" w:hAnsi="Times New Roman"/>
          <w:sz w:val="24"/>
          <w:szCs w:val="24"/>
        </w:rPr>
        <w:t xml:space="preserve"> г.</w:t>
      </w:r>
    </w:p>
    <w:p w:rsidR="0051559E" w:rsidRDefault="0051559E" w:rsidP="0051559E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51559E" w:rsidRDefault="0051559E" w:rsidP="005155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Учебная дисциплина </w:t>
      </w:r>
    </w:p>
    <w:p w:rsidR="0051559E" w:rsidRDefault="0051559E" w:rsidP="005155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Style w:val="FontStyle106"/>
        </w:rPr>
        <w:t>Этика и психология общения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1559E" w:rsidRDefault="0051559E" w:rsidP="005155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Профессия: 13450 «Маляр»</w:t>
      </w:r>
    </w:p>
    <w:p w:rsidR="0051559E" w:rsidRDefault="0051559E" w:rsidP="005155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51559E" w:rsidRDefault="0051559E" w:rsidP="005155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обучения: 1 год 10 месяцев</w:t>
      </w:r>
    </w:p>
    <w:p w:rsidR="0051559E" w:rsidRDefault="0051559E" w:rsidP="0051559E">
      <w:pPr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51559E" w:rsidRDefault="0051559E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</w:t>
      </w:r>
    </w:p>
    <w:p w:rsidR="0051559E" w:rsidRDefault="0051559E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Земских Т.В.</w:t>
      </w:r>
    </w:p>
    <w:p w:rsidR="0051559E" w:rsidRDefault="0051559E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на заседании МО</w:t>
      </w:r>
    </w:p>
    <w:p w:rsidR="0051559E" w:rsidRDefault="0051559E" w:rsidP="0051559E">
      <w:pPr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59E" w:rsidRDefault="00514729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Мышкин, </w:t>
      </w:r>
      <w:r w:rsidR="003B1BA2">
        <w:rPr>
          <w:rFonts w:ascii="Times New Roman" w:hAnsi="Times New Roman"/>
          <w:sz w:val="28"/>
          <w:szCs w:val="28"/>
        </w:rPr>
        <w:t>2024</w:t>
      </w:r>
      <w:r w:rsidR="0051559E">
        <w:rPr>
          <w:rFonts w:ascii="Times New Roman" w:hAnsi="Times New Roman"/>
          <w:sz w:val="28"/>
          <w:szCs w:val="28"/>
        </w:rPr>
        <w:t xml:space="preserve"> г.</w:t>
      </w:r>
    </w:p>
    <w:p w:rsidR="0051559E" w:rsidRDefault="0051559E" w:rsidP="0051559E">
      <w:pPr>
        <w:spacing w:after="0" w:line="360" w:lineRule="auto"/>
        <w:ind w:firstLine="709"/>
        <w:jc w:val="both"/>
        <w:rPr>
          <w:sz w:val="28"/>
        </w:rPr>
      </w:pPr>
      <w:r w:rsidRPr="00D84F19">
        <w:rPr>
          <w:rFonts w:ascii="Times New Roman" w:hAnsi="Times New Roman"/>
          <w:sz w:val="28"/>
          <w:szCs w:val="28"/>
        </w:rPr>
        <w:lastRenderedPageBreak/>
        <w:t xml:space="preserve">Программа учебной дисциплины </w:t>
      </w:r>
      <w:r w:rsidRPr="00516216">
        <w:rPr>
          <w:rFonts w:ascii="Times New Roman" w:hAnsi="Times New Roman"/>
          <w:sz w:val="28"/>
          <w:szCs w:val="28"/>
        </w:rPr>
        <w:t>Этика и психология 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129C">
        <w:rPr>
          <w:rFonts w:ascii="Times New Roman" w:hAnsi="Times New Roman"/>
          <w:sz w:val="28"/>
        </w:rPr>
        <w:t xml:space="preserve">является частью адаптированной программы профессиональной подготовки выпускников специальных (коррекционных) школ и классов, не имеющих основного общего образования, по профессии </w:t>
      </w:r>
      <w:r w:rsidRPr="00A83EE3">
        <w:rPr>
          <w:rFonts w:ascii="Times New Roman" w:hAnsi="Times New Roman"/>
          <w:sz w:val="28"/>
        </w:rPr>
        <w:t>13450 Маляр</w:t>
      </w:r>
      <w:r>
        <w:rPr>
          <w:rFonts w:ascii="Times New Roman" w:hAnsi="Times New Roman"/>
          <w:sz w:val="28"/>
        </w:rPr>
        <w:t xml:space="preserve"> </w:t>
      </w:r>
    </w:p>
    <w:p w:rsidR="0051559E" w:rsidRPr="00D84F19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Pr="00523B1C" w:rsidRDefault="0051559E" w:rsidP="0051559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1559E" w:rsidRPr="00D84F19" w:rsidRDefault="0051559E" w:rsidP="0051559E">
      <w:pPr>
        <w:spacing w:after="0" w:line="360" w:lineRule="auto"/>
        <w:ind w:left="567" w:right="543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Layout w:type="fixed"/>
        <w:tblLook w:val="01E0"/>
      </w:tblPr>
      <w:tblGrid>
        <w:gridCol w:w="9108"/>
        <w:gridCol w:w="720"/>
      </w:tblGrid>
      <w:tr w:rsidR="0051559E" w:rsidRPr="00807CD0" w:rsidTr="008B30EE">
        <w:tc>
          <w:tcPr>
            <w:tcW w:w="9108" w:type="dxa"/>
          </w:tcPr>
          <w:p w:rsidR="0051559E" w:rsidRPr="00523B1C" w:rsidRDefault="0051559E" w:rsidP="008B30E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B1C">
              <w:rPr>
                <w:rFonts w:ascii="Times New Roman" w:hAnsi="Times New Roman"/>
                <w:sz w:val="28"/>
                <w:szCs w:val="28"/>
              </w:rPr>
              <w:t>1. ПАСПОРТ  ПРОГРАММЫ УЧЕБНОЙ ДИСЦИПЛИНЫ………………..</w:t>
            </w:r>
          </w:p>
          <w:p w:rsidR="0051559E" w:rsidRPr="00523B1C" w:rsidRDefault="0051559E" w:rsidP="008B30E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B1C">
              <w:rPr>
                <w:rFonts w:ascii="Times New Roman" w:hAnsi="Times New Roman"/>
                <w:sz w:val="28"/>
                <w:szCs w:val="28"/>
              </w:rPr>
              <w:t>2. СТРУКТУРА И СОДЕРЖАНИЕ УЧЕБНОЙ ДИСЦИПЛИНЫ………….</w:t>
            </w:r>
          </w:p>
          <w:p w:rsidR="0051559E" w:rsidRPr="00523B1C" w:rsidRDefault="0051559E" w:rsidP="008B30E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B1C">
              <w:rPr>
                <w:rFonts w:ascii="Times New Roman" w:hAnsi="Times New Roman"/>
                <w:sz w:val="28"/>
                <w:szCs w:val="28"/>
              </w:rPr>
              <w:t>3. УСЛОВИЯ РЕАЛИЗАЦИИ ПРОГРАММЫ  ДИСЦИПЛИНЫ …………</w:t>
            </w:r>
          </w:p>
          <w:p w:rsidR="0051559E" w:rsidRPr="00523B1C" w:rsidRDefault="0051559E" w:rsidP="008B30E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B1C">
              <w:rPr>
                <w:rFonts w:ascii="Times New Roman" w:hAnsi="Times New Roman"/>
                <w:sz w:val="28"/>
                <w:szCs w:val="28"/>
              </w:rPr>
              <w:t>4. КОНТРОЛЬ И ОЦЕНКА РЕЗУЛЬТАТОВ ОСВОЕНИЯ  ДИСЦИПЛИНЫ ……………………………………...……………….………</w:t>
            </w:r>
          </w:p>
        </w:tc>
        <w:tc>
          <w:tcPr>
            <w:tcW w:w="720" w:type="dxa"/>
          </w:tcPr>
          <w:p w:rsidR="0051559E" w:rsidRPr="00523B1C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B1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1559E" w:rsidRPr="00523B1C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1559E" w:rsidRPr="00523B1C" w:rsidRDefault="0051559E" w:rsidP="008B30E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3B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1559E" w:rsidRPr="00523B1C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59E" w:rsidRPr="00523B1C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51559E" w:rsidRDefault="0051559E" w:rsidP="005155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1559E" w:rsidRPr="00D84F19" w:rsidRDefault="0051559E" w:rsidP="0051559E">
      <w:pPr>
        <w:tabs>
          <w:tab w:val="left" w:pos="9923"/>
        </w:tabs>
        <w:spacing w:after="0" w:line="360" w:lineRule="auto"/>
        <w:ind w:left="567" w:right="543"/>
        <w:jc w:val="center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lastRenderedPageBreak/>
        <w:t>1. ПАСПОРТ ПРОГРАММЫ УЧЕБНОЙ ДИСЦИПЛИНЫ</w:t>
      </w:r>
    </w:p>
    <w:p w:rsidR="0051559E" w:rsidRDefault="0051559E" w:rsidP="0051559E">
      <w:pPr>
        <w:tabs>
          <w:tab w:val="left" w:pos="9923"/>
        </w:tabs>
        <w:spacing w:after="0" w:line="360" w:lineRule="auto"/>
        <w:ind w:left="567" w:right="543"/>
        <w:jc w:val="center"/>
        <w:rPr>
          <w:rFonts w:ascii="Times New Roman" w:hAnsi="Times New Roman"/>
          <w:b/>
          <w:sz w:val="28"/>
          <w:szCs w:val="28"/>
        </w:rPr>
      </w:pPr>
      <w:r w:rsidRPr="00516216">
        <w:rPr>
          <w:rFonts w:ascii="Times New Roman" w:hAnsi="Times New Roman"/>
          <w:b/>
          <w:sz w:val="28"/>
          <w:szCs w:val="28"/>
        </w:rPr>
        <w:t>Этика и психология общения</w:t>
      </w:r>
    </w:p>
    <w:p w:rsidR="0051559E" w:rsidRPr="00D84F19" w:rsidRDefault="0051559E" w:rsidP="0051559E">
      <w:pPr>
        <w:tabs>
          <w:tab w:val="left" w:pos="9923"/>
        </w:tabs>
        <w:spacing w:after="0" w:line="360" w:lineRule="auto"/>
        <w:ind w:left="567" w:right="543"/>
        <w:jc w:val="both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tabs>
          <w:tab w:val="left" w:pos="9923"/>
        </w:tabs>
        <w:spacing w:after="0" w:line="360" w:lineRule="auto"/>
        <w:ind w:right="543" w:firstLine="709"/>
        <w:jc w:val="both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t>1.1.Область применения программы</w:t>
      </w:r>
    </w:p>
    <w:p w:rsidR="0051559E" w:rsidRDefault="0051559E" w:rsidP="005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 w:firstLine="720"/>
        <w:jc w:val="both"/>
        <w:rPr>
          <w:sz w:val="28"/>
        </w:rPr>
      </w:pPr>
      <w:r w:rsidRPr="00D84F19">
        <w:rPr>
          <w:rFonts w:ascii="Times New Roman" w:hAnsi="Times New Roman"/>
          <w:sz w:val="28"/>
          <w:szCs w:val="28"/>
        </w:rPr>
        <w:t xml:space="preserve">Программа учебной дисциплины </w:t>
      </w:r>
      <w:r w:rsidRPr="00516216">
        <w:rPr>
          <w:rFonts w:ascii="Times New Roman" w:hAnsi="Times New Roman"/>
          <w:sz w:val="28"/>
          <w:szCs w:val="28"/>
        </w:rPr>
        <w:t>Этика и психология общения</w:t>
      </w:r>
      <w:r w:rsidRPr="00D84F19">
        <w:rPr>
          <w:rFonts w:ascii="Times New Roman" w:hAnsi="Times New Roman"/>
          <w:sz w:val="28"/>
          <w:szCs w:val="28"/>
        </w:rPr>
        <w:t xml:space="preserve"> </w:t>
      </w:r>
      <w:r w:rsidRPr="00D86DA4">
        <w:rPr>
          <w:rFonts w:ascii="Times New Roman" w:hAnsi="Times New Roman"/>
          <w:sz w:val="28"/>
          <w:szCs w:val="28"/>
        </w:rPr>
        <w:t xml:space="preserve">является частью адаптированной программы профессиональной подготовки выпускников специальных (коррекционных) школ и классов, не имеющих основного общего образования, по профессии </w:t>
      </w:r>
      <w:r w:rsidRPr="00A83EE3">
        <w:rPr>
          <w:rFonts w:ascii="Times New Roman" w:hAnsi="Times New Roman"/>
          <w:sz w:val="28"/>
        </w:rPr>
        <w:t>13450 Маляр</w:t>
      </w:r>
      <w:r>
        <w:rPr>
          <w:rFonts w:ascii="Times New Roman" w:hAnsi="Times New Roman"/>
          <w:sz w:val="28"/>
        </w:rPr>
        <w:t xml:space="preserve"> </w:t>
      </w:r>
    </w:p>
    <w:p w:rsidR="0051559E" w:rsidRPr="00D86DA4" w:rsidRDefault="0051559E" w:rsidP="005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 w:firstLine="720"/>
        <w:jc w:val="both"/>
        <w:rPr>
          <w:rFonts w:ascii="Times New Roman" w:hAnsi="Times New Roman"/>
          <w:sz w:val="28"/>
        </w:rPr>
      </w:pPr>
      <w:r w:rsidRPr="00D86DA4">
        <w:rPr>
          <w:rFonts w:ascii="Times New Roman" w:hAnsi="Times New Roman"/>
          <w:sz w:val="28"/>
        </w:rPr>
        <w:t xml:space="preserve">Программа учебной дисциплины может быть использована в дополнительном профессиональном образовании и профессиональной подготовке рабочих по профессии: </w:t>
      </w:r>
      <w:r>
        <w:rPr>
          <w:rFonts w:ascii="Times New Roman" w:hAnsi="Times New Roman"/>
          <w:sz w:val="28"/>
        </w:rPr>
        <w:t>13450 Маляр</w:t>
      </w:r>
      <w:r w:rsidRPr="00D86DA4">
        <w:rPr>
          <w:rFonts w:ascii="Times New Roman" w:hAnsi="Times New Roman"/>
          <w:sz w:val="28"/>
        </w:rPr>
        <w:t>.</w:t>
      </w:r>
    </w:p>
    <w:p w:rsidR="0051559E" w:rsidRPr="00D86DA4" w:rsidRDefault="0051559E" w:rsidP="0051559E">
      <w:pPr>
        <w:tabs>
          <w:tab w:val="left" w:pos="9923"/>
        </w:tabs>
        <w:spacing w:after="0" w:line="360" w:lineRule="auto"/>
        <w:ind w:right="543"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559E" w:rsidRPr="00D86DA4" w:rsidRDefault="0051559E" w:rsidP="005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 w:firstLine="709"/>
        <w:jc w:val="both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t xml:space="preserve">1.2. </w:t>
      </w:r>
      <w:r w:rsidRPr="00D86DA4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адаптированной профессиональной образовательной программы: </w:t>
      </w:r>
    </w:p>
    <w:p w:rsidR="0051559E" w:rsidRPr="00D86DA4" w:rsidRDefault="0051559E" w:rsidP="005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86DA4">
        <w:rPr>
          <w:rFonts w:ascii="Times New Roman" w:hAnsi="Times New Roman"/>
          <w:sz w:val="28"/>
          <w:szCs w:val="28"/>
        </w:rPr>
        <w:t>учебная дисциплина входит в курс общеобразовательной подготовки.</w:t>
      </w:r>
    </w:p>
    <w:p w:rsidR="0051559E" w:rsidRPr="00D84F19" w:rsidRDefault="0051559E" w:rsidP="0051559E">
      <w:pPr>
        <w:tabs>
          <w:tab w:val="left" w:pos="9923"/>
        </w:tabs>
        <w:spacing w:after="0" w:line="360" w:lineRule="auto"/>
        <w:ind w:right="543" w:firstLine="709"/>
        <w:jc w:val="both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tabs>
          <w:tab w:val="left" w:pos="9923"/>
        </w:tabs>
        <w:spacing w:after="0" w:line="360" w:lineRule="auto"/>
        <w:ind w:right="543" w:firstLine="709"/>
        <w:jc w:val="both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5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5">
        <w:rPr>
          <w:rFonts w:ascii="Times New Roman" w:hAnsi="Times New Roman"/>
          <w:sz w:val="28"/>
          <w:szCs w:val="28"/>
        </w:rPr>
        <w:t>- применять техники и приемы эффективного общения в профессиональной деятельности;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5">
        <w:rPr>
          <w:rFonts w:ascii="Times New Roman" w:hAnsi="Times New Roman"/>
          <w:sz w:val="28"/>
          <w:szCs w:val="28"/>
        </w:rPr>
        <w:t>- использовать приемы саморегуляции поведения в процессе межличностного общения.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5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знать: 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7B5">
        <w:rPr>
          <w:rFonts w:ascii="Times New Roman" w:hAnsi="Times New Roman"/>
          <w:sz w:val="28"/>
          <w:szCs w:val="28"/>
        </w:rPr>
        <w:t>взаимосвязь общения и деятельности;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7B5">
        <w:rPr>
          <w:rFonts w:ascii="Times New Roman" w:hAnsi="Times New Roman"/>
          <w:sz w:val="28"/>
          <w:szCs w:val="28"/>
        </w:rPr>
        <w:t>цели, функции, виды и уровни общения;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7B5">
        <w:rPr>
          <w:rFonts w:ascii="Times New Roman" w:hAnsi="Times New Roman"/>
          <w:sz w:val="28"/>
          <w:szCs w:val="28"/>
        </w:rPr>
        <w:t>роли и ро</w:t>
      </w:r>
      <w:r>
        <w:rPr>
          <w:rFonts w:ascii="Times New Roman" w:hAnsi="Times New Roman"/>
          <w:sz w:val="28"/>
          <w:szCs w:val="28"/>
        </w:rPr>
        <w:t>л</w:t>
      </w:r>
      <w:r w:rsidRPr="008937B5">
        <w:rPr>
          <w:rFonts w:ascii="Times New Roman" w:hAnsi="Times New Roman"/>
          <w:sz w:val="28"/>
          <w:szCs w:val="28"/>
        </w:rPr>
        <w:t>евые ожидания в общении;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7B5">
        <w:rPr>
          <w:rFonts w:ascii="Times New Roman" w:hAnsi="Times New Roman"/>
          <w:sz w:val="28"/>
          <w:szCs w:val="28"/>
        </w:rPr>
        <w:t>виды социальных взаимодействий;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7B5">
        <w:rPr>
          <w:rFonts w:ascii="Times New Roman" w:hAnsi="Times New Roman"/>
          <w:sz w:val="28"/>
          <w:szCs w:val="28"/>
        </w:rPr>
        <w:t>механизмы взаимопонимания в общении;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937B5">
        <w:rPr>
          <w:rFonts w:ascii="Times New Roman" w:hAnsi="Times New Roman"/>
          <w:sz w:val="28"/>
          <w:szCs w:val="28"/>
        </w:rPr>
        <w:t xml:space="preserve">техники и приемы общения; 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7B5">
        <w:rPr>
          <w:rFonts w:ascii="Times New Roman" w:hAnsi="Times New Roman"/>
          <w:sz w:val="28"/>
          <w:szCs w:val="28"/>
        </w:rPr>
        <w:t>правила слушания, ведения беседы, убеждения;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7B5">
        <w:rPr>
          <w:rFonts w:ascii="Times New Roman" w:hAnsi="Times New Roman"/>
          <w:sz w:val="28"/>
          <w:szCs w:val="28"/>
        </w:rPr>
        <w:t>этические принципы общения;</w:t>
      </w:r>
    </w:p>
    <w:p w:rsidR="0051559E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7B5">
        <w:rPr>
          <w:rFonts w:ascii="Times New Roman" w:hAnsi="Times New Roman"/>
          <w:sz w:val="28"/>
          <w:szCs w:val="28"/>
        </w:rPr>
        <w:t>источники, причины, виды и способы разрешения конфликтов.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37B5">
        <w:rPr>
          <w:rFonts w:ascii="Times New Roman" w:hAnsi="Times New Roman"/>
          <w:b/>
          <w:sz w:val="28"/>
          <w:szCs w:val="28"/>
        </w:rPr>
        <w:t xml:space="preserve">1.4. Рекомендуемое количество часов на освоение программы  дисциплины: 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максимальной учебной </w:t>
      </w:r>
      <w:r w:rsidRPr="008937B5">
        <w:rPr>
          <w:rFonts w:ascii="Times New Roman" w:hAnsi="Times New Roman"/>
          <w:sz w:val="28"/>
          <w:szCs w:val="28"/>
        </w:rPr>
        <w:t xml:space="preserve">нагрузки обучающегося – </w:t>
      </w:r>
      <w:r w:rsidRPr="008937B5">
        <w:rPr>
          <w:rFonts w:ascii="Times New Roman" w:hAnsi="Times New Roman"/>
          <w:sz w:val="28"/>
          <w:szCs w:val="28"/>
          <w:u w:val="single"/>
        </w:rPr>
        <w:t>32</w:t>
      </w:r>
      <w:r w:rsidRPr="008937B5">
        <w:rPr>
          <w:rFonts w:ascii="Times New Roman" w:hAnsi="Times New Roman"/>
          <w:sz w:val="28"/>
          <w:szCs w:val="28"/>
        </w:rPr>
        <w:t xml:space="preserve"> часа, в том числе: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обязательной аудиторной учебной</w:t>
      </w:r>
      <w:r w:rsidRPr="008937B5">
        <w:rPr>
          <w:rFonts w:ascii="Times New Roman" w:hAnsi="Times New Roman"/>
          <w:sz w:val="28"/>
          <w:szCs w:val="28"/>
        </w:rPr>
        <w:t xml:space="preserve"> нагрузки обучающегося – </w:t>
      </w:r>
      <w:r w:rsidRPr="008937B5">
        <w:rPr>
          <w:rFonts w:ascii="Times New Roman" w:hAnsi="Times New Roman"/>
          <w:sz w:val="28"/>
          <w:szCs w:val="28"/>
          <w:u w:val="single"/>
        </w:rPr>
        <w:t>32</w:t>
      </w:r>
      <w:r w:rsidRPr="008937B5">
        <w:rPr>
          <w:rFonts w:ascii="Times New Roman" w:hAnsi="Times New Roman"/>
          <w:sz w:val="28"/>
          <w:szCs w:val="28"/>
        </w:rPr>
        <w:t xml:space="preserve"> часа.</w:t>
      </w:r>
    </w:p>
    <w:p w:rsidR="0051559E" w:rsidRDefault="0051559E" w:rsidP="005155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1559E" w:rsidRPr="00D84F19" w:rsidRDefault="0051559E" w:rsidP="005155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51559E" w:rsidRPr="00D84F19" w:rsidRDefault="0051559E" w:rsidP="005155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 очной формы обучения</w:t>
      </w:r>
    </w:p>
    <w:p w:rsidR="0051559E" w:rsidRPr="00D84F19" w:rsidRDefault="0051559E" w:rsidP="005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1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2"/>
        <w:gridCol w:w="1644"/>
      </w:tblGrid>
      <w:tr w:rsidR="0051559E" w:rsidRPr="00D84F19" w:rsidTr="008B30EE">
        <w:trPr>
          <w:trHeight w:val="452"/>
        </w:trPr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51559E" w:rsidRPr="00D84F19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1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59E" w:rsidRPr="00111ABB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ABB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51559E" w:rsidRPr="00D84F19" w:rsidTr="008B30EE">
        <w:trPr>
          <w:trHeight w:val="280"/>
        </w:trPr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51559E" w:rsidRPr="00111ABB" w:rsidRDefault="0051559E" w:rsidP="008B30E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ABB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59E" w:rsidRPr="00111ABB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AB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51559E" w:rsidRPr="00D84F19" w:rsidTr="008B30EE">
        <w:trPr>
          <w:trHeight w:val="351"/>
        </w:trPr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51559E" w:rsidRPr="00111ABB" w:rsidRDefault="0051559E" w:rsidP="008B30E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1ABB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59E" w:rsidRPr="00111ABB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AB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51559E" w:rsidRPr="00D84F19" w:rsidTr="008B30EE">
        <w:trPr>
          <w:trHeight w:val="259"/>
        </w:trPr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51559E" w:rsidRPr="00D84F19" w:rsidRDefault="0051559E" w:rsidP="008B30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F1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59E" w:rsidRPr="00D84F19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59E" w:rsidRPr="00D84F19" w:rsidTr="008B30EE">
        <w:trPr>
          <w:trHeight w:val="349"/>
        </w:trPr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51559E" w:rsidRPr="00D84F19" w:rsidRDefault="0051559E" w:rsidP="008B30EE">
            <w:pPr>
              <w:spacing w:after="0" w:line="36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F19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59E" w:rsidRPr="00D84F19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1559E" w:rsidRPr="00D84F19" w:rsidRDefault="0051559E" w:rsidP="005155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559E" w:rsidRPr="00D84F19" w:rsidRDefault="0051559E" w:rsidP="0051559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spacing w:after="0" w:line="360" w:lineRule="auto"/>
        <w:rPr>
          <w:rFonts w:ascii="Times New Roman" w:hAnsi="Times New Roman"/>
          <w:sz w:val="28"/>
          <w:szCs w:val="28"/>
        </w:rPr>
        <w:sectPr w:rsidR="0051559E" w:rsidRPr="00D84F19" w:rsidSect="00621B92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1559E" w:rsidRDefault="0051559E" w:rsidP="0051559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lastRenderedPageBreak/>
        <w:t>2.2. Содержание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1B92">
        <w:rPr>
          <w:rFonts w:ascii="Times New Roman" w:hAnsi="Times New Roman"/>
          <w:b/>
          <w:sz w:val="28"/>
          <w:szCs w:val="28"/>
        </w:rPr>
        <w:t>Этика и психология общения</w:t>
      </w:r>
    </w:p>
    <w:tbl>
      <w:tblPr>
        <w:tblStyle w:val="11"/>
        <w:tblW w:w="14992" w:type="dxa"/>
        <w:tblLayout w:type="fixed"/>
        <w:tblLook w:val="04A0"/>
      </w:tblPr>
      <w:tblGrid>
        <w:gridCol w:w="2702"/>
        <w:gridCol w:w="285"/>
        <w:gridCol w:w="98"/>
        <w:gridCol w:w="9072"/>
        <w:gridCol w:w="1418"/>
        <w:gridCol w:w="1417"/>
      </w:tblGrid>
      <w:tr w:rsidR="0051559E" w:rsidRPr="00516216" w:rsidTr="008B30EE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 и практические занятия, самостоятельная работа обучающихся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1559E" w:rsidRPr="00516216" w:rsidTr="008B30EE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1559E" w:rsidRPr="00516216" w:rsidTr="008B30EE">
        <w:tc>
          <w:tcPr>
            <w:tcW w:w="2702" w:type="dxa"/>
            <w:tcBorders>
              <w:top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Style w:val="10pt0pt"/>
                <w:sz w:val="24"/>
                <w:szCs w:val="24"/>
              </w:rPr>
            </w:pPr>
            <w:r w:rsidRPr="0051559E">
              <w:rPr>
                <w:rStyle w:val="10pt0pt"/>
                <w:sz w:val="24"/>
                <w:szCs w:val="24"/>
              </w:rPr>
              <w:t>Раздел 1.</w:t>
            </w:r>
          </w:p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Style w:val="10pt0pt"/>
                <w:sz w:val="24"/>
                <w:szCs w:val="24"/>
              </w:rPr>
              <w:t>Общение как предмет научного знания</w:t>
            </w:r>
          </w:p>
        </w:tc>
        <w:tc>
          <w:tcPr>
            <w:tcW w:w="9455" w:type="dxa"/>
            <w:gridSpan w:val="3"/>
            <w:tcBorders>
              <w:top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1559E" w:rsidRPr="00516216" w:rsidTr="008B30EE">
        <w:tc>
          <w:tcPr>
            <w:tcW w:w="2702" w:type="dxa"/>
            <w:vMerge w:val="restart"/>
            <w:tcBorders>
              <w:top w:val="single" w:sz="12" w:space="0" w:color="auto"/>
            </w:tcBorders>
          </w:tcPr>
          <w:p w:rsidR="0051559E" w:rsidRPr="0051559E" w:rsidRDefault="0051559E" w:rsidP="0051559E">
            <w:pPr>
              <w:tabs>
                <w:tab w:val="left" w:pos="147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1.1.</w:t>
            </w:r>
          </w:p>
          <w:p w:rsidR="0051559E" w:rsidRPr="0051559E" w:rsidRDefault="0051559E" w:rsidP="0051559E">
            <w:pPr>
              <w:tabs>
                <w:tab w:val="left" w:pos="147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Style w:val="10pt0pt0"/>
                <w:sz w:val="24"/>
                <w:szCs w:val="24"/>
              </w:rPr>
              <w:t>Категория «общение» в психологии.</w:t>
            </w:r>
          </w:p>
          <w:p w:rsidR="0051559E" w:rsidRPr="0051559E" w:rsidRDefault="0051559E" w:rsidP="0051559E">
            <w:pPr>
              <w:tabs>
                <w:tab w:val="left" w:pos="147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5" w:type="dxa"/>
            <w:gridSpan w:val="3"/>
            <w:tcBorders>
              <w:top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312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:rsidR="0051559E" w:rsidRPr="0051559E" w:rsidRDefault="0051559E" w:rsidP="0051559E">
            <w:pPr>
              <w:pStyle w:val="2"/>
              <w:shd w:val="clear" w:color="auto" w:fill="auto"/>
              <w:spacing w:before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559E">
              <w:rPr>
                <w:rStyle w:val="10pt0pt0"/>
                <w:rFonts w:eastAsiaTheme="minorHAnsi"/>
                <w:sz w:val="24"/>
                <w:szCs w:val="24"/>
              </w:rPr>
              <w:t>Понятие общения, виды и уровни общения.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1559E" w:rsidRPr="0051559E" w:rsidRDefault="0051559E" w:rsidP="0051559E"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rPr>
          <w:trHeight w:val="291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12" w:space="0" w:color="auto"/>
              <w:bottom w:val="nil"/>
            </w:tcBorders>
          </w:tcPr>
          <w:p w:rsidR="0051559E" w:rsidRPr="0051559E" w:rsidRDefault="0051559E" w:rsidP="0051559E">
            <w:pPr>
              <w:pStyle w:val="2"/>
              <w:shd w:val="clear" w:color="auto" w:fill="auto"/>
              <w:spacing w:before="0" w:line="360" w:lineRule="auto"/>
              <w:jc w:val="left"/>
              <w:rPr>
                <w:rStyle w:val="10pt0pt0"/>
                <w:rFonts w:eastAsiaTheme="minorHAnsi"/>
                <w:sz w:val="24"/>
                <w:szCs w:val="24"/>
              </w:rPr>
            </w:pPr>
            <w:r w:rsidRPr="0051559E">
              <w:rPr>
                <w:rStyle w:val="10pt0pt0"/>
                <w:rFonts w:eastAsiaTheme="minorHAnsi"/>
                <w:sz w:val="24"/>
                <w:szCs w:val="24"/>
              </w:rPr>
              <w:t>Модели общения. Стили общения.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540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5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1559E" w:rsidRPr="0051559E" w:rsidRDefault="0051559E" w:rsidP="0051559E">
            <w:pPr>
              <w:pStyle w:val="2"/>
              <w:shd w:val="clear" w:color="auto" w:fill="auto"/>
              <w:spacing w:before="0"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559E">
              <w:rPr>
                <w:rStyle w:val="10pt0pt"/>
                <w:rFonts w:eastAsiaTheme="minorHAnsi"/>
                <w:sz w:val="24"/>
                <w:szCs w:val="24"/>
              </w:rPr>
              <w:t>Практические занятия</w:t>
            </w:r>
          </w:p>
          <w:p w:rsidR="0051559E" w:rsidRPr="0051559E" w:rsidRDefault="0051559E" w:rsidP="0051559E">
            <w:pPr>
              <w:pStyle w:val="2"/>
              <w:shd w:val="clear" w:color="auto" w:fill="auto"/>
              <w:spacing w:before="0" w:line="360" w:lineRule="auto"/>
              <w:contextualSpacing/>
              <w:jc w:val="left"/>
              <w:rPr>
                <w:rStyle w:val="10pt0pt0"/>
                <w:rFonts w:eastAsiaTheme="minorHAnsi"/>
                <w:sz w:val="24"/>
                <w:szCs w:val="24"/>
              </w:rPr>
            </w:pPr>
            <w:r w:rsidRPr="0051559E">
              <w:rPr>
                <w:rStyle w:val="10pt0pt0"/>
                <w:rFonts w:eastAsiaTheme="minorHAnsi"/>
                <w:sz w:val="24"/>
                <w:szCs w:val="24"/>
              </w:rPr>
              <w:t>Использование навыков обратной связи и взаимодействия в контакте.</w:t>
            </w:r>
          </w:p>
          <w:p w:rsidR="0051559E" w:rsidRPr="0051559E" w:rsidRDefault="0051559E" w:rsidP="0051559E">
            <w:pPr>
              <w:pStyle w:val="2"/>
              <w:shd w:val="clear" w:color="auto" w:fill="auto"/>
              <w:spacing w:before="0" w:line="360" w:lineRule="auto"/>
              <w:contextualSpacing/>
              <w:jc w:val="left"/>
              <w:rPr>
                <w:rStyle w:val="10pt0pt0"/>
                <w:rFonts w:eastAsiaTheme="minorHAnsi"/>
                <w:sz w:val="24"/>
                <w:szCs w:val="24"/>
              </w:rPr>
            </w:pPr>
            <w:r w:rsidRPr="0051559E">
              <w:rPr>
                <w:rStyle w:val="10pt0pt0"/>
                <w:rFonts w:eastAsiaTheme="minorHAnsi"/>
                <w:sz w:val="24"/>
                <w:szCs w:val="24"/>
              </w:rPr>
              <w:t>Моделирование модели общения в группе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1559E" w:rsidRPr="00516216" w:rsidTr="008B30EE">
        <w:trPr>
          <w:trHeight w:val="993"/>
        </w:trPr>
        <w:tc>
          <w:tcPr>
            <w:tcW w:w="2702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Style w:val="10pt0pt"/>
                <w:sz w:val="24"/>
                <w:szCs w:val="24"/>
              </w:rPr>
            </w:pPr>
            <w:r w:rsidRPr="0051559E">
              <w:rPr>
                <w:rStyle w:val="10pt0pt"/>
                <w:sz w:val="24"/>
                <w:szCs w:val="24"/>
              </w:rPr>
              <w:t>Раздел 2.</w:t>
            </w:r>
          </w:p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559E">
              <w:rPr>
                <w:rStyle w:val="10pt0pt"/>
                <w:sz w:val="24"/>
                <w:szCs w:val="24"/>
              </w:rPr>
              <w:t>Психологические особенности общения</w:t>
            </w:r>
          </w:p>
        </w:tc>
        <w:tc>
          <w:tcPr>
            <w:tcW w:w="945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1559E" w:rsidRPr="0051559E" w:rsidRDefault="0051559E" w:rsidP="0051559E">
            <w:pPr>
              <w:pStyle w:val="2"/>
              <w:shd w:val="clear" w:color="auto" w:fill="auto"/>
              <w:tabs>
                <w:tab w:val="left" w:pos="346"/>
              </w:tabs>
              <w:spacing w:before="0" w:line="360" w:lineRule="auto"/>
              <w:rPr>
                <w:rStyle w:val="10pt0pt0"/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276"/>
        </w:trPr>
        <w:tc>
          <w:tcPr>
            <w:tcW w:w="2702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2.1.</w:t>
            </w:r>
          </w:p>
          <w:p w:rsidR="0051559E" w:rsidRPr="0051559E" w:rsidRDefault="0051559E" w:rsidP="0051559E">
            <w:pPr>
              <w:pStyle w:val="40"/>
              <w:shd w:val="clear" w:color="auto" w:fill="auto"/>
              <w:spacing w:before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9E">
              <w:rPr>
                <w:rStyle w:val="10pt0pt0"/>
                <w:rFonts w:eastAsia="Consolas"/>
                <w:sz w:val="24"/>
                <w:szCs w:val="24"/>
              </w:rPr>
              <w:t>Средства общения.</w:t>
            </w:r>
            <w:r w:rsidRPr="00515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59E">
              <w:rPr>
                <w:rStyle w:val="4TimesNewRoman10pt0pt"/>
                <w:rFonts w:eastAsia="Consolas"/>
                <w:sz w:val="24"/>
                <w:szCs w:val="24"/>
              </w:rPr>
              <w:t>Слушание в межличностном общении</w:t>
            </w: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1559E" w:rsidRPr="0051559E" w:rsidRDefault="0051559E" w:rsidP="0051559E">
            <w:pPr>
              <w:pStyle w:val="2"/>
              <w:shd w:val="clear" w:color="auto" w:fill="auto"/>
              <w:spacing w:before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9E">
              <w:rPr>
                <w:rStyle w:val="10pt0pt0"/>
                <w:rFonts w:eastAsiaTheme="minorHAnsi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288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Style w:val="10pt0pt0"/>
                <w:sz w:val="24"/>
                <w:szCs w:val="24"/>
              </w:rPr>
              <w:t>Средства общения: вербальные и невербальные</w:t>
            </w:r>
          </w:p>
        </w:tc>
        <w:tc>
          <w:tcPr>
            <w:tcW w:w="1418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rPr>
          <w:trHeight w:val="294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51559E" w:rsidRPr="0051559E" w:rsidRDefault="0051559E" w:rsidP="0051559E">
            <w:pPr>
              <w:pStyle w:val="4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59E">
              <w:rPr>
                <w:rStyle w:val="4TimesNewRoman10pt0pt"/>
                <w:rFonts w:eastAsia="Consolas"/>
                <w:sz w:val="24"/>
                <w:szCs w:val="24"/>
              </w:rPr>
              <w:t xml:space="preserve">Виды и функции слушания. </w:t>
            </w:r>
          </w:p>
        </w:tc>
        <w:tc>
          <w:tcPr>
            <w:tcW w:w="1418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330"/>
        </w:trPr>
        <w:tc>
          <w:tcPr>
            <w:tcW w:w="2702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Style w:val="4TimesNewRoman10pt0pt0"/>
                <w:sz w:val="24"/>
                <w:szCs w:val="24"/>
              </w:rPr>
            </w:pPr>
            <w:r w:rsidRPr="0051559E">
              <w:rPr>
                <w:rStyle w:val="4TimesNewRoman10pt0pt0"/>
                <w:sz w:val="24"/>
                <w:szCs w:val="24"/>
              </w:rPr>
              <w:lastRenderedPageBreak/>
              <w:t xml:space="preserve">Раздел 3. </w:t>
            </w:r>
          </w:p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Style w:val="4TimesNewRoman10pt0pt0"/>
                <w:sz w:val="24"/>
                <w:szCs w:val="24"/>
              </w:rPr>
              <w:t>Формы делового общения</w:t>
            </w: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c>
          <w:tcPr>
            <w:tcW w:w="2702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</w:p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Style w:val="4TimesNewRoman10pt0pt"/>
                <w:rFonts w:eastAsiaTheme="majorEastAsia"/>
                <w:sz w:val="24"/>
                <w:szCs w:val="24"/>
              </w:rPr>
              <w:t>Деловые беседы. Публичные встречи.</w:t>
            </w: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334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Style w:val="4TimesNewRoman10pt0pt"/>
                <w:rFonts w:eastAsiaTheme="majorEastAsia"/>
                <w:sz w:val="24"/>
                <w:szCs w:val="24"/>
              </w:rPr>
              <w:t>Деловая беседа, публичная встреча</w:t>
            </w:r>
          </w:p>
        </w:tc>
        <w:tc>
          <w:tcPr>
            <w:tcW w:w="1418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rPr>
          <w:trHeight w:val="294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Style w:val="4TimesNewRoman10pt0pt"/>
                <w:rFonts w:eastAsiaTheme="majorEastAsia"/>
                <w:sz w:val="24"/>
                <w:szCs w:val="24"/>
              </w:rPr>
            </w:pPr>
            <w:r w:rsidRPr="0051559E">
              <w:rPr>
                <w:rStyle w:val="4TimesNewRoman10pt0pt"/>
                <w:rFonts w:eastAsiaTheme="majorEastAsia"/>
                <w:sz w:val="24"/>
                <w:szCs w:val="24"/>
              </w:rPr>
              <w:t>Публичная презентация, аргументация и возражение</w:t>
            </w:r>
          </w:p>
        </w:tc>
        <w:tc>
          <w:tcPr>
            <w:tcW w:w="1418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rPr>
          <w:trHeight w:val="77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Style w:val="4TimesNewRoman10pt0pt"/>
                <w:rFonts w:eastAsiaTheme="majorEastAsia"/>
                <w:sz w:val="24"/>
                <w:szCs w:val="24"/>
              </w:rPr>
            </w:pPr>
            <w:r w:rsidRPr="0051559E">
              <w:rPr>
                <w:rStyle w:val="4TimesNewRoman10pt0pt"/>
                <w:rFonts w:eastAsiaTheme="majorEastAsia"/>
                <w:sz w:val="24"/>
                <w:szCs w:val="24"/>
              </w:rPr>
              <w:t>Письменная коммуникация: свойства, функции</w:t>
            </w:r>
          </w:p>
        </w:tc>
        <w:tc>
          <w:tcPr>
            <w:tcW w:w="1418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rPr>
          <w:trHeight w:val="562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</w:t>
            </w:r>
          </w:p>
          <w:p w:rsidR="0051559E" w:rsidRPr="0051559E" w:rsidRDefault="0051559E" w:rsidP="0051559E">
            <w:pPr>
              <w:spacing w:line="360" w:lineRule="auto"/>
              <w:jc w:val="both"/>
              <w:rPr>
                <w:rStyle w:val="4TimesNewRoman10pt0pt"/>
                <w:rFonts w:eastAsiaTheme="majorEastAsia"/>
                <w:sz w:val="24"/>
                <w:szCs w:val="24"/>
              </w:rPr>
            </w:pPr>
            <w:r w:rsidRPr="0051559E">
              <w:rPr>
                <w:rStyle w:val="4TimesNewRoman10pt0pt"/>
                <w:rFonts w:eastAsiaTheme="majorEastAsia"/>
                <w:sz w:val="24"/>
                <w:szCs w:val="24"/>
              </w:rPr>
              <w:t>Применение приемов деловой беседы на практике</w:t>
            </w:r>
          </w:p>
        </w:tc>
        <w:tc>
          <w:tcPr>
            <w:tcW w:w="1418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1559E" w:rsidRPr="00516216" w:rsidTr="008B30EE">
        <w:trPr>
          <w:trHeight w:val="480"/>
        </w:trPr>
        <w:tc>
          <w:tcPr>
            <w:tcW w:w="2702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Style w:val="4TimesNewRoman10pt0pt0"/>
                <w:sz w:val="24"/>
                <w:szCs w:val="24"/>
              </w:rPr>
              <w:t>Раздел 4. Конфликтное общение</w:t>
            </w: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274"/>
        </w:trPr>
        <w:tc>
          <w:tcPr>
            <w:tcW w:w="2702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Тема 4.1.</w:t>
            </w:r>
          </w:p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Понятие конфликта и его виды. Способы управления конфликтами</w:t>
            </w: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217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dxa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0" w:type="dxa"/>
            <w:gridSpan w:val="2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sz w:val="24"/>
                <w:szCs w:val="24"/>
              </w:rPr>
              <w:t xml:space="preserve">Конфликт, виды, причины конфликтов. «Окно </w:t>
            </w:r>
            <w:proofErr w:type="spellStart"/>
            <w:r w:rsidRPr="0051559E">
              <w:rPr>
                <w:rFonts w:ascii="Times New Roman" w:hAnsi="Times New Roman"/>
                <w:sz w:val="24"/>
                <w:szCs w:val="24"/>
              </w:rPr>
              <w:t>Джохари</w:t>
            </w:r>
            <w:proofErr w:type="spellEnd"/>
            <w:r w:rsidRPr="005155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rPr>
          <w:trHeight w:val="249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dxa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0" w:type="dxa"/>
            <w:gridSpan w:val="2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sz w:val="24"/>
                <w:szCs w:val="24"/>
              </w:rPr>
              <w:t xml:space="preserve">Способы управления конфликтами. Эмоциональное реагирование в конфликтах и </w:t>
            </w:r>
            <w:proofErr w:type="spellStart"/>
            <w:r w:rsidRPr="0051559E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1418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rPr>
          <w:trHeight w:val="480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sz w:val="24"/>
                <w:szCs w:val="24"/>
              </w:rPr>
              <w:t>Применение приемов разрешения конфликтных ситуаций.</w:t>
            </w:r>
          </w:p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sz w:val="24"/>
                <w:szCs w:val="24"/>
              </w:rPr>
              <w:t>Применение практических приемов саморегуляции в межличностном общении</w:t>
            </w:r>
          </w:p>
        </w:tc>
        <w:tc>
          <w:tcPr>
            <w:tcW w:w="1418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1559E" w:rsidRPr="00516216" w:rsidTr="008B30EE">
        <w:trPr>
          <w:trHeight w:val="480"/>
        </w:trPr>
        <w:tc>
          <w:tcPr>
            <w:tcW w:w="2702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</w:t>
            </w:r>
          </w:p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Этические формы общения</w:t>
            </w: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199"/>
        </w:trPr>
        <w:tc>
          <w:tcPr>
            <w:tcW w:w="2702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Этические нормы и корпоративная этика.</w:t>
            </w: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195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dxa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0" w:type="dxa"/>
            <w:gridSpan w:val="2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sz w:val="24"/>
                <w:szCs w:val="24"/>
              </w:rPr>
              <w:t>Этика, репутация и ценности в организации</w:t>
            </w:r>
          </w:p>
        </w:tc>
        <w:tc>
          <w:tcPr>
            <w:tcW w:w="1418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rPr>
          <w:trHeight w:val="270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dxa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0" w:type="dxa"/>
            <w:gridSpan w:val="2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sz w:val="24"/>
                <w:szCs w:val="24"/>
              </w:rPr>
              <w:t>Культура поведения личности</w:t>
            </w:r>
          </w:p>
        </w:tc>
        <w:tc>
          <w:tcPr>
            <w:tcW w:w="1418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c>
          <w:tcPr>
            <w:tcW w:w="12157" w:type="dxa"/>
            <w:gridSpan w:val="4"/>
          </w:tcPr>
          <w:p w:rsidR="0051559E" w:rsidRPr="00516216" w:rsidRDefault="0051559E" w:rsidP="008B30EE">
            <w:pPr>
              <w:jc w:val="right"/>
              <w:rPr>
                <w:b/>
                <w:bCs/>
                <w:sz w:val="24"/>
                <w:szCs w:val="24"/>
              </w:rPr>
            </w:pPr>
            <w:r w:rsidRPr="00516216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51559E" w:rsidRPr="00A4482A" w:rsidRDefault="0051559E" w:rsidP="008B30EE">
            <w:pPr>
              <w:jc w:val="center"/>
              <w:rPr>
                <w:b/>
                <w:bCs/>
                <w:sz w:val="24"/>
                <w:szCs w:val="24"/>
              </w:rPr>
            </w:pPr>
            <w:r w:rsidRPr="00A4482A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7" w:type="dxa"/>
            <w:vMerge/>
          </w:tcPr>
          <w:p w:rsidR="0051559E" w:rsidRPr="00516216" w:rsidRDefault="0051559E" w:rsidP="008B30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1559E" w:rsidRPr="00D84F19" w:rsidRDefault="0051559E" w:rsidP="0051559E">
      <w:pPr>
        <w:tabs>
          <w:tab w:val="left" w:pos="659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tabs>
          <w:tab w:val="left" w:pos="659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tabs>
          <w:tab w:val="left" w:pos="6590"/>
        </w:tabs>
        <w:rPr>
          <w:rFonts w:ascii="Times New Roman" w:hAnsi="Times New Roman"/>
          <w:sz w:val="28"/>
          <w:szCs w:val="28"/>
        </w:rPr>
        <w:sectPr w:rsidR="0051559E" w:rsidRPr="00D84F19" w:rsidSect="00F90C89">
          <w:footerReference w:type="even" r:id="rId9"/>
          <w:footerReference w:type="default" r:id="rId10"/>
          <w:pgSz w:w="16838" w:h="11906" w:orient="landscape"/>
          <w:pgMar w:top="720" w:right="720" w:bottom="720" w:left="1418" w:header="708" w:footer="708" w:gutter="0"/>
          <w:cols w:space="708"/>
          <w:docGrid w:linePitch="360"/>
        </w:sectPr>
      </w:pPr>
    </w:p>
    <w:p w:rsidR="0051559E" w:rsidRPr="00D84F19" w:rsidRDefault="0051559E" w:rsidP="005155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:rsidR="0051559E" w:rsidRPr="00D84F19" w:rsidRDefault="0051559E" w:rsidP="005155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59E" w:rsidRPr="00D84F19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51559E" w:rsidRPr="008206D8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486">
        <w:rPr>
          <w:rFonts w:ascii="Times New Roman" w:hAnsi="Times New Roman"/>
          <w:sz w:val="28"/>
          <w:szCs w:val="28"/>
        </w:rPr>
        <w:t xml:space="preserve">Реализация учебной дисциплины требует наличия учебного кабинета </w:t>
      </w:r>
      <w:r w:rsidRPr="008206D8">
        <w:rPr>
          <w:rFonts w:ascii="Times New Roman" w:hAnsi="Times New Roman"/>
          <w:sz w:val="28"/>
          <w:szCs w:val="28"/>
        </w:rPr>
        <w:t>гуманитарных дисциплин</w:t>
      </w:r>
    </w:p>
    <w:p w:rsidR="0051559E" w:rsidRPr="008206D8" w:rsidRDefault="0051559E" w:rsidP="005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6D8"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</w:t>
      </w:r>
      <w:r w:rsidRPr="008206D8">
        <w:rPr>
          <w:rFonts w:ascii="Times New Roman" w:hAnsi="Times New Roman"/>
          <w:bCs/>
          <w:sz w:val="28"/>
          <w:szCs w:val="28"/>
        </w:rPr>
        <w:t xml:space="preserve"> </w:t>
      </w:r>
      <w:r w:rsidRPr="008206D8">
        <w:rPr>
          <w:rFonts w:ascii="Times New Roman" w:hAnsi="Times New Roman"/>
          <w:bCs/>
          <w:iCs/>
          <w:sz w:val="28"/>
          <w:szCs w:val="28"/>
        </w:rPr>
        <w:t>гуманитарных дисциплин.</w:t>
      </w:r>
    </w:p>
    <w:p w:rsidR="0051559E" w:rsidRPr="008206D8" w:rsidRDefault="0051559E" w:rsidP="005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6D8">
        <w:rPr>
          <w:rFonts w:ascii="Times New Roman" w:hAnsi="Times New Roman"/>
          <w:bCs/>
          <w:sz w:val="28"/>
          <w:szCs w:val="28"/>
        </w:rPr>
        <w:t xml:space="preserve">Оборудование </w:t>
      </w:r>
      <w:r w:rsidRPr="008206D8">
        <w:rPr>
          <w:rFonts w:ascii="Times New Roman" w:hAnsi="Times New Roman"/>
          <w:sz w:val="28"/>
          <w:szCs w:val="28"/>
        </w:rPr>
        <w:t xml:space="preserve">кабинета, в котором </w:t>
      </w:r>
      <w:proofErr w:type="spellStart"/>
      <w:r w:rsidRPr="008206D8">
        <w:rPr>
          <w:rFonts w:ascii="Times New Roman" w:hAnsi="Times New Roman"/>
          <w:sz w:val="28"/>
          <w:szCs w:val="28"/>
        </w:rPr>
        <w:t>ведщется</w:t>
      </w:r>
      <w:proofErr w:type="spellEnd"/>
      <w:r w:rsidRPr="008206D8">
        <w:rPr>
          <w:rFonts w:ascii="Times New Roman" w:hAnsi="Times New Roman"/>
          <w:sz w:val="28"/>
          <w:szCs w:val="28"/>
        </w:rPr>
        <w:t xml:space="preserve"> дисциплина</w:t>
      </w:r>
      <w:r w:rsidRPr="008206D8">
        <w:rPr>
          <w:rFonts w:ascii="Times New Roman" w:hAnsi="Times New Roman"/>
          <w:bCs/>
          <w:sz w:val="28"/>
          <w:szCs w:val="28"/>
        </w:rPr>
        <w:t xml:space="preserve">: </w:t>
      </w:r>
    </w:p>
    <w:p w:rsidR="0051559E" w:rsidRPr="008206D8" w:rsidRDefault="0051559E" w:rsidP="0051559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6D8">
        <w:rPr>
          <w:rFonts w:ascii="Times New Roman" w:hAnsi="Times New Roman"/>
          <w:bCs/>
          <w:sz w:val="28"/>
          <w:szCs w:val="28"/>
        </w:rPr>
        <w:t>- посадочные места по количеству обучающихся;</w:t>
      </w:r>
    </w:p>
    <w:p w:rsidR="0051559E" w:rsidRPr="008206D8" w:rsidRDefault="0051559E" w:rsidP="0051559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6D8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51559E" w:rsidRPr="008206D8" w:rsidRDefault="0051559E" w:rsidP="0051559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6D8">
        <w:rPr>
          <w:rFonts w:ascii="Times New Roman" w:hAnsi="Times New Roman"/>
          <w:bCs/>
          <w:sz w:val="28"/>
          <w:szCs w:val="28"/>
        </w:rPr>
        <w:t>- доска;</w:t>
      </w:r>
    </w:p>
    <w:p w:rsidR="0051559E" w:rsidRPr="008206D8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6D8">
        <w:rPr>
          <w:rFonts w:ascii="Times New Roman" w:hAnsi="Times New Roman"/>
          <w:sz w:val="28"/>
          <w:szCs w:val="28"/>
        </w:rPr>
        <w:t>- комплект учебно-методической документации (учебники, методические пособия, тесты).</w:t>
      </w:r>
    </w:p>
    <w:p w:rsidR="0051559E" w:rsidRPr="008206D8" w:rsidRDefault="0051559E" w:rsidP="005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6D8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51559E" w:rsidRPr="008206D8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6D8">
        <w:rPr>
          <w:rFonts w:ascii="Times New Roman" w:hAnsi="Times New Roman"/>
          <w:bCs/>
          <w:sz w:val="28"/>
          <w:szCs w:val="28"/>
        </w:rPr>
        <w:t>- компьютер с лицензионным программным обеспечение;</w:t>
      </w:r>
    </w:p>
    <w:p w:rsidR="0051559E" w:rsidRPr="008206D8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6D8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8206D8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206D8">
        <w:rPr>
          <w:rFonts w:ascii="Times New Roman" w:hAnsi="Times New Roman"/>
          <w:sz w:val="28"/>
          <w:szCs w:val="28"/>
        </w:rPr>
        <w:t xml:space="preserve"> проектор;</w:t>
      </w:r>
    </w:p>
    <w:p w:rsidR="0051559E" w:rsidRPr="008206D8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6D8">
        <w:rPr>
          <w:rFonts w:ascii="Times New Roman" w:hAnsi="Times New Roman"/>
          <w:sz w:val="28"/>
          <w:szCs w:val="28"/>
        </w:rPr>
        <w:t>- экран.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486">
        <w:rPr>
          <w:rFonts w:ascii="Times New Roman" w:hAnsi="Times New Roman"/>
          <w:sz w:val="28"/>
          <w:szCs w:val="28"/>
        </w:rPr>
        <w:t>Комплект учебно-наглядных пособий: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CA7486">
        <w:rPr>
          <w:rFonts w:ascii="Times New Roman" w:hAnsi="Times New Roman"/>
          <w:sz w:val="28"/>
          <w:szCs w:val="28"/>
        </w:rPr>
        <w:t>есты по дисциплине</w:t>
      </w:r>
      <w:r>
        <w:rPr>
          <w:rFonts w:ascii="Times New Roman" w:hAnsi="Times New Roman"/>
          <w:sz w:val="28"/>
          <w:szCs w:val="28"/>
        </w:rPr>
        <w:t>;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</w:t>
      </w:r>
      <w:r w:rsidRPr="00CA7486">
        <w:rPr>
          <w:rFonts w:ascii="Times New Roman" w:hAnsi="Times New Roman"/>
          <w:sz w:val="28"/>
          <w:szCs w:val="28"/>
        </w:rPr>
        <w:t>рестоматийный материал</w:t>
      </w:r>
      <w:r>
        <w:rPr>
          <w:rFonts w:ascii="Times New Roman" w:hAnsi="Times New Roman"/>
          <w:sz w:val="28"/>
          <w:szCs w:val="28"/>
        </w:rPr>
        <w:t>;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A7486">
        <w:rPr>
          <w:rFonts w:ascii="Times New Roman" w:hAnsi="Times New Roman"/>
          <w:sz w:val="28"/>
          <w:szCs w:val="28"/>
        </w:rPr>
        <w:t>одборка статей из периодической печать</w:t>
      </w:r>
      <w:r>
        <w:rPr>
          <w:rFonts w:ascii="Times New Roman" w:hAnsi="Times New Roman"/>
          <w:sz w:val="28"/>
          <w:szCs w:val="28"/>
        </w:rPr>
        <w:t>;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CA7486">
        <w:rPr>
          <w:rFonts w:ascii="Times New Roman" w:hAnsi="Times New Roman"/>
          <w:sz w:val="28"/>
          <w:szCs w:val="28"/>
        </w:rPr>
        <w:t xml:space="preserve">аблицы, раздаточный материал по темам. Видеофильмы. 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04C3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51559E" w:rsidRPr="00DC04C3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559E" w:rsidRPr="00DC04C3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04C3">
        <w:rPr>
          <w:rFonts w:ascii="Times New Roman" w:hAnsi="Times New Roman"/>
          <w:b/>
          <w:sz w:val="28"/>
          <w:szCs w:val="28"/>
        </w:rPr>
        <w:t>Перечень рекомендуемых учебных изданий, интернет - ресурсов, дополнительной литературы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486">
        <w:rPr>
          <w:rFonts w:ascii="Times New Roman" w:hAnsi="Times New Roman"/>
          <w:sz w:val="28"/>
          <w:szCs w:val="28"/>
        </w:rPr>
        <w:t>Основные источники: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CA7486">
        <w:rPr>
          <w:rFonts w:ascii="Times New Roman" w:hAnsi="Times New Roman"/>
          <w:sz w:val="28"/>
          <w:szCs w:val="28"/>
        </w:rPr>
        <w:t xml:space="preserve">Абдуллаева М.М. Психология общения [Электронный ресурс]: энциклопедический словарь/ Абдуллаева М.М., Абраменкова В.В., </w:t>
      </w:r>
      <w:proofErr w:type="spellStart"/>
      <w:r w:rsidRPr="00CA7486">
        <w:rPr>
          <w:rFonts w:ascii="Times New Roman" w:hAnsi="Times New Roman"/>
          <w:sz w:val="28"/>
          <w:szCs w:val="28"/>
        </w:rPr>
        <w:t>Аврамченко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 С.М.— Электрон. текстовые данные.— М.: </w:t>
      </w:r>
      <w:proofErr w:type="spellStart"/>
      <w:r w:rsidRPr="00CA7486">
        <w:rPr>
          <w:rFonts w:ascii="Times New Roman" w:hAnsi="Times New Roman"/>
          <w:sz w:val="28"/>
          <w:szCs w:val="28"/>
        </w:rPr>
        <w:t>Когито-Центр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, 2011.— 600 </w:t>
      </w:r>
      <w:proofErr w:type="spellStart"/>
      <w:r w:rsidRPr="00CA7486">
        <w:rPr>
          <w:rFonts w:ascii="Times New Roman" w:hAnsi="Times New Roman"/>
          <w:sz w:val="28"/>
          <w:szCs w:val="28"/>
        </w:rPr>
        <w:t>c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.— Режим доступа: </w:t>
      </w:r>
      <w:hyperlink r:id="rId11" w:history="1">
        <w:r w:rsidRPr="00CA7486">
          <w:rPr>
            <w:rStyle w:val="a5"/>
            <w:rFonts w:ascii="Times New Roman" w:hAnsi="Times New Roman"/>
            <w:sz w:val="28"/>
            <w:szCs w:val="28"/>
          </w:rPr>
          <w:t>http://www.iprbookshop.ru/15298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486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51559E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A7486">
        <w:rPr>
          <w:rFonts w:ascii="Times New Roman" w:hAnsi="Times New Roman"/>
          <w:sz w:val="28"/>
          <w:szCs w:val="28"/>
        </w:rPr>
        <w:t xml:space="preserve">Афанасьева Е.А. Психология общения. Часть 1 [Электронный ресурс]: учебное пособие по курсу «Психология делового общения»/ Афанасьева Е.А.— Электрон. текстовые данные.— Саратов: Вузовское образование, 2014.— 106 </w:t>
      </w:r>
      <w:proofErr w:type="spellStart"/>
      <w:r w:rsidRPr="00CA7486">
        <w:rPr>
          <w:rFonts w:ascii="Times New Roman" w:hAnsi="Times New Roman"/>
          <w:sz w:val="28"/>
          <w:szCs w:val="28"/>
        </w:rPr>
        <w:t>c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.— Режим доступа: </w:t>
      </w:r>
      <w:hyperlink r:id="rId12" w:history="1">
        <w:r w:rsidRPr="00CA7486">
          <w:rPr>
            <w:rStyle w:val="a5"/>
            <w:rFonts w:ascii="Times New Roman" w:hAnsi="Times New Roman"/>
            <w:sz w:val="28"/>
            <w:szCs w:val="28"/>
          </w:rPr>
          <w:t>http://www.iprbookshop.ru/19277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51559E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A7486">
        <w:rPr>
          <w:rFonts w:ascii="Times New Roman" w:hAnsi="Times New Roman"/>
          <w:sz w:val="28"/>
          <w:szCs w:val="28"/>
        </w:rPr>
        <w:t xml:space="preserve">Афанасьева Е.А. Психология общения. Часть 2 [Электронный ресурс]: учебное пособие по курсу «Психология делового общения»/ Афанасьева Е.А.— Электрон. текстовые данные.— Саратов: Вузовское образование, 2014.— 126 </w:t>
      </w:r>
      <w:proofErr w:type="spellStart"/>
      <w:r w:rsidRPr="00CA7486">
        <w:rPr>
          <w:rFonts w:ascii="Times New Roman" w:hAnsi="Times New Roman"/>
          <w:sz w:val="28"/>
          <w:szCs w:val="28"/>
        </w:rPr>
        <w:t>c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.— Режим доступа: </w:t>
      </w:r>
      <w:hyperlink r:id="rId13" w:history="1">
        <w:r w:rsidRPr="00CA7486">
          <w:rPr>
            <w:rStyle w:val="a5"/>
            <w:rFonts w:ascii="Times New Roman" w:hAnsi="Times New Roman"/>
            <w:sz w:val="28"/>
            <w:szCs w:val="28"/>
          </w:rPr>
          <w:t>http://www.iprbookshop.ru/19278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51559E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A7486">
        <w:rPr>
          <w:rFonts w:ascii="Times New Roman" w:hAnsi="Times New Roman"/>
          <w:sz w:val="28"/>
          <w:szCs w:val="28"/>
        </w:rPr>
        <w:t>Бажданова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 Ю.В. Этика и психология деловых отношений [Электронный ресурс]: хрестоматия/ </w:t>
      </w:r>
      <w:proofErr w:type="spellStart"/>
      <w:r w:rsidRPr="00CA7486">
        <w:rPr>
          <w:rFonts w:ascii="Times New Roman" w:hAnsi="Times New Roman"/>
          <w:sz w:val="28"/>
          <w:szCs w:val="28"/>
        </w:rPr>
        <w:t>Бажданова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 Ю.В.— Электрон. текстовые данные.— М.: Евразийский открытый институт, 2011.— 464 </w:t>
      </w:r>
      <w:proofErr w:type="spellStart"/>
      <w:r w:rsidRPr="00CA7486">
        <w:rPr>
          <w:rFonts w:ascii="Times New Roman" w:hAnsi="Times New Roman"/>
          <w:sz w:val="28"/>
          <w:szCs w:val="28"/>
        </w:rPr>
        <w:t>c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.— Режим доступа: </w:t>
      </w:r>
      <w:hyperlink r:id="rId14" w:history="1">
        <w:r w:rsidRPr="00CA7486">
          <w:rPr>
            <w:rStyle w:val="a5"/>
            <w:rFonts w:ascii="Times New Roman" w:hAnsi="Times New Roman"/>
            <w:sz w:val="28"/>
            <w:szCs w:val="28"/>
          </w:rPr>
          <w:t>http://www.iprbookshop.ru/11138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A7486">
        <w:rPr>
          <w:rFonts w:ascii="Times New Roman" w:hAnsi="Times New Roman"/>
          <w:sz w:val="28"/>
          <w:szCs w:val="28"/>
        </w:rPr>
        <w:t xml:space="preserve">Социальная психология [Электронный ресурс]: учебное пособие/ А.Н. Сухов [и др.].— Электрон. текстовые данные.— М.: ЮНИТИ-ДАНА, 2011.— 615 </w:t>
      </w:r>
      <w:proofErr w:type="spellStart"/>
      <w:r w:rsidRPr="00CA7486">
        <w:rPr>
          <w:rFonts w:ascii="Times New Roman" w:hAnsi="Times New Roman"/>
          <w:sz w:val="28"/>
          <w:szCs w:val="28"/>
        </w:rPr>
        <w:t>c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.— Режим доступа: </w:t>
      </w:r>
      <w:hyperlink r:id="rId15" w:history="1">
        <w:r w:rsidRPr="00CA7486">
          <w:rPr>
            <w:rStyle w:val="a5"/>
            <w:rFonts w:ascii="Times New Roman" w:hAnsi="Times New Roman"/>
            <w:sz w:val="28"/>
            <w:szCs w:val="28"/>
          </w:rPr>
          <w:t>http://www.iprbookshop.ru/8573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1559E" w:rsidRDefault="0051559E" w:rsidP="005155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1559E" w:rsidRPr="002A172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A172E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4. Контроль и оценка результатов освоения Дисциплины </w:t>
      </w:r>
    </w:p>
    <w:p w:rsidR="0051559E" w:rsidRPr="002A172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bCs/>
          <w:caps/>
          <w:sz w:val="28"/>
          <w:szCs w:val="28"/>
        </w:rPr>
      </w:pPr>
    </w:p>
    <w:p w:rsidR="0051559E" w:rsidRPr="002A172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kern w:val="36"/>
          <w:sz w:val="28"/>
          <w:szCs w:val="28"/>
        </w:rPr>
      </w:pPr>
      <w:r w:rsidRPr="002A172E">
        <w:rPr>
          <w:rFonts w:ascii="Times New Roman" w:hAnsi="Times New Roman"/>
          <w:b/>
          <w:kern w:val="36"/>
          <w:sz w:val="28"/>
          <w:szCs w:val="28"/>
        </w:rPr>
        <w:t>Контроль и оценка</w:t>
      </w:r>
      <w:r w:rsidRPr="002A172E">
        <w:rPr>
          <w:rFonts w:ascii="Times New Roman" w:hAnsi="Times New Roman"/>
          <w:kern w:val="36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самостоятельных работ и контрольных заданий.</w:t>
      </w:r>
    </w:p>
    <w:p w:rsidR="0051559E" w:rsidRPr="002A172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caps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5252"/>
      </w:tblGrid>
      <w:tr w:rsidR="0051559E" w:rsidRPr="00374E3C" w:rsidTr="008B30EE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9E" w:rsidRPr="002A172E" w:rsidRDefault="0051559E" w:rsidP="008B30EE">
            <w:pPr>
              <w:tabs>
                <w:tab w:val="left" w:pos="45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2E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51559E" w:rsidRPr="002A172E" w:rsidRDefault="0051559E" w:rsidP="008B30EE">
            <w:pPr>
              <w:tabs>
                <w:tab w:val="left" w:pos="45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2E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9E" w:rsidRPr="002A172E" w:rsidRDefault="0051559E" w:rsidP="008B30EE">
            <w:pPr>
              <w:tabs>
                <w:tab w:val="left" w:pos="45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51559E" w:rsidRPr="00374E3C" w:rsidTr="008B30EE">
        <w:trPr>
          <w:trHeight w:val="2156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2A172E" w:rsidRDefault="0051559E" w:rsidP="008B30EE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172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51559E" w:rsidRPr="008937B5" w:rsidRDefault="0051559E" w:rsidP="008B30EE">
            <w:pPr>
              <w:spacing w:after="0" w:line="240" w:lineRule="auto"/>
              <w:ind w:firstLin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7B5">
              <w:rPr>
                <w:rFonts w:ascii="Times New Roman" w:hAnsi="Times New Roman"/>
                <w:sz w:val="28"/>
                <w:szCs w:val="28"/>
              </w:rPr>
              <w:t>- применять техники и приемы эффективного общения в профессиональной деятельности;</w:t>
            </w:r>
          </w:p>
          <w:p w:rsidR="0051559E" w:rsidRPr="002A172E" w:rsidRDefault="0051559E" w:rsidP="008B30EE">
            <w:pPr>
              <w:spacing w:after="0" w:line="240" w:lineRule="auto"/>
              <w:ind w:firstLin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7B5">
              <w:rPr>
                <w:rFonts w:ascii="Times New Roman" w:hAnsi="Times New Roman"/>
                <w:sz w:val="28"/>
                <w:szCs w:val="28"/>
              </w:rPr>
              <w:t>- использовать приемы саморегуляции поведения в процессе межличностного общения.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2A172E" w:rsidRDefault="0051559E" w:rsidP="008B30EE">
            <w:pPr>
              <w:tabs>
                <w:tab w:val="left" w:pos="458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1559E" w:rsidRPr="002A172E" w:rsidRDefault="0051559E" w:rsidP="008B30EE">
            <w:pPr>
              <w:tabs>
                <w:tab w:val="left" w:pos="45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172E">
              <w:rPr>
                <w:rFonts w:ascii="Times New Roman" w:hAnsi="Times New Roman"/>
                <w:sz w:val="28"/>
                <w:szCs w:val="28"/>
              </w:rPr>
              <w:t>текущий контроль в ходе аудиторной работы</w:t>
            </w:r>
          </w:p>
          <w:p w:rsidR="0051559E" w:rsidRPr="002A172E" w:rsidRDefault="0051559E" w:rsidP="008B30EE">
            <w:pPr>
              <w:tabs>
                <w:tab w:val="left" w:pos="45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172E">
              <w:rPr>
                <w:rFonts w:ascii="Times New Roman" w:hAnsi="Times New Roman"/>
                <w:sz w:val="28"/>
                <w:szCs w:val="28"/>
              </w:rPr>
              <w:t xml:space="preserve">текущий контроль в ходе 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практической</w:t>
            </w:r>
            <w:r w:rsidRPr="002A172E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</w:tr>
      <w:tr w:rsidR="0051559E" w:rsidRPr="00374E3C" w:rsidTr="008B30EE">
        <w:trPr>
          <w:trHeight w:val="2962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2A172E" w:rsidRDefault="0051559E" w:rsidP="008B30EE">
            <w:pPr>
              <w:tabs>
                <w:tab w:val="left" w:pos="4580"/>
              </w:tabs>
              <w:spacing w:after="0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2A172E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2A172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1559E" w:rsidRPr="008937B5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взаимосвязь общения и деятельности;</w:t>
            </w:r>
          </w:p>
          <w:p w:rsidR="0051559E" w:rsidRPr="008937B5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цели, функции, виды и уровни общения;</w:t>
            </w:r>
          </w:p>
          <w:p w:rsidR="0051559E" w:rsidRPr="008937B5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роли и ро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евые ожидания в общении;</w:t>
            </w:r>
          </w:p>
          <w:p w:rsidR="0051559E" w:rsidRPr="008937B5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виды социальных взаимодействий;</w:t>
            </w:r>
          </w:p>
          <w:p w:rsidR="0051559E" w:rsidRPr="008937B5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механизмы взаимопонимания в общении;</w:t>
            </w:r>
          </w:p>
          <w:p w:rsidR="0051559E" w:rsidRPr="008937B5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 xml:space="preserve">техники и приемы общения; </w:t>
            </w:r>
          </w:p>
          <w:p w:rsidR="0051559E" w:rsidRPr="008937B5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правила слушания, ведения беседы, убеждения;</w:t>
            </w:r>
          </w:p>
          <w:p w:rsidR="0051559E" w:rsidRPr="008937B5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этические принципы общения;</w:t>
            </w:r>
          </w:p>
          <w:p w:rsidR="0051559E" w:rsidRPr="002A172E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источники, причины, виды и способы разрешения конфликтов.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2A172E" w:rsidRDefault="0051559E" w:rsidP="008B30EE">
            <w:pPr>
              <w:tabs>
                <w:tab w:val="left" w:pos="458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1559E" w:rsidRPr="002A172E" w:rsidRDefault="0051559E" w:rsidP="008B30EE">
            <w:pPr>
              <w:tabs>
                <w:tab w:val="left" w:pos="45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172E">
              <w:rPr>
                <w:rFonts w:ascii="Times New Roman" w:hAnsi="Times New Roman"/>
                <w:sz w:val="28"/>
                <w:szCs w:val="28"/>
              </w:rPr>
              <w:t>текущий контроль в ходе аудиторной работы</w:t>
            </w:r>
          </w:p>
          <w:p w:rsidR="0051559E" w:rsidRPr="002A172E" w:rsidRDefault="0051559E" w:rsidP="008B30EE">
            <w:pPr>
              <w:tabs>
                <w:tab w:val="left" w:pos="45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172E">
              <w:rPr>
                <w:rFonts w:ascii="Times New Roman" w:hAnsi="Times New Roman"/>
                <w:sz w:val="28"/>
                <w:szCs w:val="28"/>
              </w:rPr>
              <w:t xml:space="preserve">текущий контроль в ходе 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практической</w:t>
            </w:r>
            <w:r w:rsidRPr="002A172E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  <w:p w:rsidR="0051559E" w:rsidRPr="002A172E" w:rsidRDefault="0051559E" w:rsidP="008B30EE">
            <w:pPr>
              <w:tabs>
                <w:tab w:val="left" w:pos="45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559E" w:rsidRDefault="0051559E" w:rsidP="005155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</w:pPr>
    </w:p>
    <w:p w:rsidR="0051559E" w:rsidRPr="00D84F19" w:rsidRDefault="0051559E" w:rsidP="0051559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DF2" w:rsidRDefault="00E44DF2"/>
    <w:sectPr w:rsidR="00E44DF2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932" w:rsidRDefault="009F3932" w:rsidP="003F2662">
      <w:pPr>
        <w:spacing w:after="0" w:line="240" w:lineRule="auto"/>
      </w:pPr>
      <w:r>
        <w:separator/>
      </w:r>
    </w:p>
  </w:endnote>
  <w:endnote w:type="continuationSeparator" w:id="0">
    <w:p w:rsidR="009F3932" w:rsidRDefault="009F3932" w:rsidP="003F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7438"/>
      <w:docPartObj>
        <w:docPartGallery w:val="Page Numbers (Bottom of Page)"/>
        <w:docPartUnique/>
      </w:docPartObj>
    </w:sdtPr>
    <w:sdtContent>
      <w:p w:rsidR="009D0978" w:rsidRDefault="007B64B4">
        <w:pPr>
          <w:pStyle w:val="a3"/>
          <w:jc w:val="center"/>
        </w:pPr>
        <w:r>
          <w:fldChar w:fldCharType="begin"/>
        </w:r>
        <w:r w:rsidR="0051559E">
          <w:instrText xml:space="preserve"> PAGE   \* MERGEFORMAT </w:instrText>
        </w:r>
        <w:r>
          <w:fldChar w:fldCharType="separate"/>
        </w:r>
        <w:r w:rsidR="003B1BA2">
          <w:rPr>
            <w:noProof/>
          </w:rPr>
          <w:t>2</w:t>
        </w:r>
        <w:r>
          <w:fldChar w:fldCharType="end"/>
        </w:r>
      </w:p>
    </w:sdtContent>
  </w:sdt>
  <w:p w:rsidR="009D0978" w:rsidRDefault="009F393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78" w:rsidRDefault="007B64B4" w:rsidP="005D783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559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0978" w:rsidRDefault="009F3932" w:rsidP="005D783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78" w:rsidRDefault="007B64B4">
    <w:pPr>
      <w:pStyle w:val="a3"/>
      <w:jc w:val="center"/>
    </w:pPr>
    <w:r>
      <w:fldChar w:fldCharType="begin"/>
    </w:r>
    <w:r w:rsidR="0051559E">
      <w:instrText xml:space="preserve"> PAGE   \* MERGEFORMAT </w:instrText>
    </w:r>
    <w:r>
      <w:fldChar w:fldCharType="separate"/>
    </w:r>
    <w:r w:rsidR="003B1BA2">
      <w:rPr>
        <w:noProof/>
      </w:rPr>
      <w:t>13</w:t>
    </w:r>
    <w:r>
      <w:fldChar w:fldCharType="end"/>
    </w:r>
  </w:p>
  <w:p w:rsidR="009D0978" w:rsidRDefault="009F3932" w:rsidP="005D783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932" w:rsidRDefault="009F3932" w:rsidP="003F2662">
      <w:pPr>
        <w:spacing w:after="0" w:line="240" w:lineRule="auto"/>
      </w:pPr>
      <w:r>
        <w:separator/>
      </w:r>
    </w:p>
  </w:footnote>
  <w:footnote w:type="continuationSeparator" w:id="0">
    <w:p w:rsidR="009F3932" w:rsidRDefault="009F3932" w:rsidP="003F2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59E"/>
    <w:rsid w:val="003B1BA2"/>
    <w:rsid w:val="003F2662"/>
    <w:rsid w:val="00514729"/>
    <w:rsid w:val="0051559E"/>
    <w:rsid w:val="007B64B4"/>
    <w:rsid w:val="009F3932"/>
    <w:rsid w:val="00CF5109"/>
    <w:rsid w:val="00E44DF2"/>
    <w:rsid w:val="00E8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9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1559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basedOn w:val="a0"/>
    <w:rsid w:val="0051559E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15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5155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Нижний колонтитул Знак"/>
    <w:basedOn w:val="a0"/>
    <w:link w:val="a3"/>
    <w:uiPriority w:val="99"/>
    <w:rsid w:val="0051559E"/>
  </w:style>
  <w:style w:type="character" w:styleId="a5">
    <w:name w:val="Hyperlink"/>
    <w:basedOn w:val="a0"/>
    <w:uiPriority w:val="99"/>
    <w:unhideWhenUsed/>
    <w:rsid w:val="0051559E"/>
    <w:rPr>
      <w:color w:val="0000FF" w:themeColor="hyperlink"/>
      <w:u w:val="single"/>
    </w:rPr>
  </w:style>
  <w:style w:type="character" w:styleId="a6">
    <w:name w:val="page number"/>
    <w:basedOn w:val="a0"/>
    <w:rsid w:val="0051559E"/>
  </w:style>
  <w:style w:type="character" w:customStyle="1" w:styleId="a7">
    <w:name w:val="Основной текст_"/>
    <w:basedOn w:val="a0"/>
    <w:link w:val="2"/>
    <w:rsid w:val="0051559E"/>
    <w:rPr>
      <w:spacing w:val="1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51559E"/>
    <w:pPr>
      <w:widowControl w:val="0"/>
      <w:shd w:val="clear" w:color="auto" w:fill="FFFFFF"/>
      <w:spacing w:before="360" w:after="0" w:line="480" w:lineRule="exact"/>
      <w:jc w:val="both"/>
    </w:pPr>
    <w:rPr>
      <w:rFonts w:asciiTheme="minorHAnsi" w:eastAsiaTheme="minorHAnsi" w:hAnsiTheme="minorHAnsi" w:cstheme="minorBidi"/>
      <w:spacing w:val="11"/>
      <w:sz w:val="23"/>
      <w:szCs w:val="23"/>
    </w:rPr>
  </w:style>
  <w:style w:type="table" w:customStyle="1" w:styleId="11">
    <w:name w:val="Сетка таблицы1"/>
    <w:basedOn w:val="a1"/>
    <w:uiPriority w:val="59"/>
    <w:rsid w:val="0051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Полужирный;Интервал 0 pt"/>
    <w:basedOn w:val="a7"/>
    <w:rsid w:val="00515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Интервал 0 pt"/>
    <w:basedOn w:val="a7"/>
    <w:rsid w:val="00515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sid w:val="0051559E"/>
    <w:rPr>
      <w:rFonts w:ascii="Consolas" w:eastAsia="Consolas" w:hAnsi="Consolas" w:cs="Consolas"/>
      <w:shd w:val="clear" w:color="auto" w:fill="FFFFFF"/>
    </w:rPr>
  </w:style>
  <w:style w:type="character" w:customStyle="1" w:styleId="4TimesNewRoman10pt0pt">
    <w:name w:val="Основной текст (4) + Times New Roman;10 pt;Интервал 0 pt"/>
    <w:basedOn w:val="4"/>
    <w:rsid w:val="0051559E"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lang w:val="ru-RU"/>
    </w:rPr>
  </w:style>
  <w:style w:type="paragraph" w:customStyle="1" w:styleId="40">
    <w:name w:val="Основной текст (4)"/>
    <w:basedOn w:val="a"/>
    <w:link w:val="4"/>
    <w:rsid w:val="0051559E"/>
    <w:pPr>
      <w:widowControl w:val="0"/>
      <w:shd w:val="clear" w:color="auto" w:fill="FFFFFF"/>
      <w:spacing w:before="840" w:after="0" w:line="0" w:lineRule="atLeast"/>
    </w:pPr>
    <w:rPr>
      <w:rFonts w:ascii="Consolas" w:eastAsia="Consolas" w:hAnsi="Consolas" w:cs="Consolas"/>
    </w:rPr>
  </w:style>
  <w:style w:type="character" w:customStyle="1" w:styleId="4TimesNewRoman10pt0pt0">
    <w:name w:val="Основной текст (4) + Times New Roman;10 pt;Полужирный;Интервал 0 pt"/>
    <w:basedOn w:val="4"/>
    <w:rsid w:val="00515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1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7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1927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iprbookshop.ru/1927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prbookshop.ru/1529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prbookshop.ru/8573" TargetMode="Externa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11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1233</Words>
  <Characters>7033</Characters>
  <Application>Microsoft Office Word</Application>
  <DocSecurity>0</DocSecurity>
  <Lines>58</Lines>
  <Paragraphs>16</Paragraphs>
  <ScaleCrop>false</ScaleCrop>
  <Company>Microsoft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7</cp:revision>
  <dcterms:created xsi:type="dcterms:W3CDTF">2023-10-07T19:11:00Z</dcterms:created>
  <dcterms:modified xsi:type="dcterms:W3CDTF">2024-07-04T05:26:00Z</dcterms:modified>
</cp:coreProperties>
</file>